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A0" w:rsidRPr="00355BA0" w:rsidRDefault="00355BA0" w:rsidP="00355BA0">
      <w:pPr>
        <w:shd w:val="clear" w:color="auto" w:fill="FFFFFF"/>
        <w:spacing w:after="0" w:line="240" w:lineRule="auto"/>
        <w:rPr>
          <w:rFonts w:ascii="Verdana" w:eastAsia="Times New Roman" w:hAnsi="Verdana" w:cs="Times New Roman"/>
          <w:b/>
          <w:bCs/>
          <w:color w:val="333333"/>
          <w:sz w:val="29"/>
          <w:szCs w:val="29"/>
        </w:rPr>
      </w:pPr>
      <w:r w:rsidRPr="00355BA0">
        <w:rPr>
          <w:rFonts w:ascii="Verdana" w:eastAsia="Times New Roman" w:hAnsi="Verdana" w:cs="Times New Roman"/>
          <w:b/>
          <w:bCs/>
          <w:color w:val="333333"/>
          <w:sz w:val="29"/>
          <w:szCs w:val="29"/>
        </w:rPr>
        <w:t>§ 1.6011-4 </w:t>
      </w:r>
      <w:hyperlink r:id="rId5" w:tooltip="Requirement" w:history="1">
        <w:r w:rsidRPr="00355BA0">
          <w:rPr>
            <w:rFonts w:ascii="Verdana" w:eastAsia="Times New Roman" w:hAnsi="Verdana" w:cs="Times New Roman"/>
            <w:b/>
            <w:bCs/>
            <w:color w:val="005C72"/>
            <w:sz w:val="29"/>
            <w:szCs w:val="29"/>
          </w:rPr>
          <w:t>Requirement</w:t>
        </w:r>
      </w:hyperlink>
      <w:r w:rsidRPr="00355BA0">
        <w:rPr>
          <w:rFonts w:ascii="Verdana" w:eastAsia="Times New Roman" w:hAnsi="Verdana" w:cs="Times New Roman"/>
          <w:b/>
          <w:bCs/>
          <w:color w:val="333333"/>
          <w:sz w:val="29"/>
          <w:szCs w:val="29"/>
        </w:rPr>
        <w:t> of </w:t>
      </w:r>
      <w:hyperlink r:id="rId6" w:tooltip="statement" w:history="1">
        <w:r w:rsidRPr="00355BA0">
          <w:rPr>
            <w:rFonts w:ascii="Verdana" w:eastAsia="Times New Roman" w:hAnsi="Verdana" w:cs="Times New Roman"/>
            <w:b/>
            <w:bCs/>
            <w:color w:val="005C72"/>
            <w:sz w:val="29"/>
            <w:szCs w:val="29"/>
          </w:rPr>
          <w:t>statement</w:t>
        </w:r>
      </w:hyperlink>
      <w:r w:rsidRPr="00355BA0">
        <w:rPr>
          <w:rFonts w:ascii="Verdana" w:eastAsia="Times New Roman" w:hAnsi="Verdana" w:cs="Times New Roman"/>
          <w:b/>
          <w:bCs/>
          <w:color w:val="333333"/>
          <w:sz w:val="29"/>
          <w:szCs w:val="29"/>
        </w:rPr>
        <w:t> disclosing </w:t>
      </w:r>
      <w:hyperlink r:id="rId7" w:tooltip="participation" w:history="1">
        <w:r w:rsidRPr="00355BA0">
          <w:rPr>
            <w:rFonts w:ascii="Verdana" w:eastAsia="Times New Roman" w:hAnsi="Verdana" w:cs="Times New Roman"/>
            <w:b/>
            <w:bCs/>
            <w:color w:val="005C72"/>
            <w:sz w:val="29"/>
            <w:szCs w:val="29"/>
          </w:rPr>
          <w:t>participation</w:t>
        </w:r>
      </w:hyperlink>
      <w:r w:rsidRPr="00355BA0">
        <w:rPr>
          <w:rFonts w:ascii="Verdana" w:eastAsia="Times New Roman" w:hAnsi="Verdana" w:cs="Times New Roman"/>
          <w:b/>
          <w:bCs/>
          <w:color w:val="333333"/>
          <w:sz w:val="29"/>
          <w:szCs w:val="29"/>
        </w:rPr>
        <w:t> in certain transactions by taxpayers.</w:t>
      </w:r>
    </w:p>
    <w:p w:rsidR="00355BA0" w:rsidRPr="00355BA0" w:rsidRDefault="00355BA0" w:rsidP="00355BA0">
      <w:pPr>
        <w:shd w:val="clear" w:color="auto" w:fill="FFFFFF"/>
        <w:spacing w:before="150" w:after="150" w:line="240" w:lineRule="auto"/>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(a)</w:t>
      </w:r>
      <w:r w:rsidRPr="00355BA0">
        <w:rPr>
          <w:rFonts w:ascii="Verdana" w:eastAsia="Times New Roman" w:hAnsi="Verdana" w:cs="Times New Roman"/>
          <w:b/>
          <w:bCs/>
          <w:i/>
          <w:iCs/>
          <w:color w:val="333333"/>
          <w:sz w:val="24"/>
          <w:szCs w:val="24"/>
        </w:rPr>
        <w:t>In general.</w:t>
      </w:r>
      <w:r w:rsidRPr="00355BA0">
        <w:rPr>
          <w:rFonts w:ascii="Verdana" w:eastAsia="Times New Roman" w:hAnsi="Verdana" w:cs="Times New Roman"/>
          <w:color w:val="333333"/>
          <w:sz w:val="24"/>
          <w:szCs w:val="24"/>
        </w:rPr>
        <w:t> Every </w:t>
      </w:r>
      <w:hyperlink r:id="rId8"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that has participated, as described in </w:t>
      </w:r>
      <w:hyperlink r:id="rId9" w:anchor="c_3" w:tooltip="paragraph (c)(3)" w:history="1">
        <w:r w:rsidRPr="00355BA0">
          <w:rPr>
            <w:rFonts w:ascii="Verdana" w:eastAsia="Times New Roman" w:hAnsi="Verdana" w:cs="Times New Roman"/>
            <w:color w:val="005C72"/>
            <w:sz w:val="24"/>
            <w:szCs w:val="24"/>
          </w:rPr>
          <w:t>paragraph (c)(3)</w:t>
        </w:r>
      </w:hyperlink>
      <w:r w:rsidRPr="00355BA0">
        <w:rPr>
          <w:rFonts w:ascii="Verdana" w:eastAsia="Times New Roman" w:hAnsi="Verdana" w:cs="Times New Roman"/>
          <w:color w:val="333333"/>
          <w:sz w:val="24"/>
          <w:szCs w:val="24"/>
        </w:rPr>
        <w:t> of this section, in a reportable transaction within the meaning of </w:t>
      </w:r>
      <w:hyperlink r:id="rId10" w:anchor="b" w:tooltip="paragraph (b)" w:history="1">
        <w:r w:rsidRPr="00355BA0">
          <w:rPr>
            <w:rFonts w:ascii="Verdana" w:eastAsia="Times New Roman" w:hAnsi="Verdana" w:cs="Times New Roman"/>
            <w:color w:val="005C72"/>
            <w:sz w:val="24"/>
            <w:szCs w:val="24"/>
          </w:rPr>
          <w:t>paragraph (b)</w:t>
        </w:r>
      </w:hyperlink>
      <w:r w:rsidRPr="00355BA0">
        <w:rPr>
          <w:rFonts w:ascii="Verdana" w:eastAsia="Times New Roman" w:hAnsi="Verdana" w:cs="Times New Roman"/>
          <w:color w:val="333333"/>
          <w:sz w:val="24"/>
          <w:szCs w:val="24"/>
        </w:rPr>
        <w:t> of this section and who is required to file a tax return must file within the time prescribed in </w:t>
      </w:r>
      <w:hyperlink r:id="rId11" w:anchor="e" w:tooltip="paragraph (e)" w:history="1">
        <w:r w:rsidRPr="00355BA0">
          <w:rPr>
            <w:rFonts w:ascii="Verdana" w:eastAsia="Times New Roman" w:hAnsi="Verdana" w:cs="Times New Roman"/>
            <w:color w:val="005C72"/>
            <w:sz w:val="24"/>
            <w:szCs w:val="24"/>
          </w:rPr>
          <w:t>paragraph (e)</w:t>
        </w:r>
      </w:hyperlink>
      <w:r w:rsidRPr="00355BA0">
        <w:rPr>
          <w:rFonts w:ascii="Verdana" w:eastAsia="Times New Roman" w:hAnsi="Verdana" w:cs="Times New Roman"/>
          <w:color w:val="333333"/>
          <w:sz w:val="24"/>
          <w:szCs w:val="24"/>
        </w:rPr>
        <w:t> of this section a disclosure </w:t>
      </w:r>
      <w:hyperlink r:id="rId12"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in the form prescribed by </w:t>
      </w:r>
      <w:hyperlink r:id="rId13" w:anchor="d" w:tooltip="paragraph (d)" w:history="1">
        <w:r w:rsidRPr="00355BA0">
          <w:rPr>
            <w:rFonts w:ascii="Verdana" w:eastAsia="Times New Roman" w:hAnsi="Verdana" w:cs="Times New Roman"/>
            <w:color w:val="005C72"/>
            <w:sz w:val="24"/>
            <w:szCs w:val="24"/>
          </w:rPr>
          <w:t>paragraph (d)</w:t>
        </w:r>
      </w:hyperlink>
      <w:r w:rsidRPr="00355BA0">
        <w:rPr>
          <w:rFonts w:ascii="Verdana" w:eastAsia="Times New Roman" w:hAnsi="Verdana" w:cs="Times New Roman"/>
          <w:color w:val="333333"/>
          <w:sz w:val="24"/>
          <w:szCs w:val="24"/>
        </w:rPr>
        <w:t> of this section. The fact that a transaction is a reportable transaction shall not affect the legal determination of whether the </w:t>
      </w:r>
      <w:hyperlink r:id="rId14"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w:t>
      </w:r>
      <w:hyperlink r:id="rId15" w:tooltip="treatment" w:history="1">
        <w:r w:rsidRPr="00355BA0">
          <w:rPr>
            <w:rFonts w:ascii="Verdana" w:eastAsia="Times New Roman" w:hAnsi="Verdana" w:cs="Times New Roman"/>
            <w:color w:val="005C72"/>
            <w:sz w:val="24"/>
            <w:szCs w:val="24"/>
          </w:rPr>
          <w:t>treatment</w:t>
        </w:r>
      </w:hyperlink>
      <w:r w:rsidRPr="00355BA0">
        <w:rPr>
          <w:rFonts w:ascii="Verdana" w:eastAsia="Times New Roman" w:hAnsi="Verdana" w:cs="Times New Roman"/>
          <w:color w:val="333333"/>
          <w:sz w:val="24"/>
          <w:szCs w:val="24"/>
        </w:rPr>
        <w:t> of the transaction is proper.</w:t>
      </w:r>
    </w:p>
    <w:p w:rsidR="00355BA0" w:rsidRPr="00355BA0" w:rsidRDefault="00355BA0" w:rsidP="00355BA0">
      <w:pPr>
        <w:shd w:val="clear" w:color="auto" w:fill="FFFFFF"/>
        <w:spacing w:before="150" w:after="150" w:line="240" w:lineRule="auto"/>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(b)</w:t>
      </w:r>
      <w:r w:rsidRPr="00355BA0">
        <w:rPr>
          <w:rFonts w:ascii="Verdana" w:eastAsia="Times New Roman" w:hAnsi="Verdana" w:cs="Times New Roman"/>
          <w:b/>
          <w:bCs/>
          <w:i/>
          <w:iCs/>
          <w:color w:val="333333"/>
          <w:sz w:val="24"/>
          <w:szCs w:val="24"/>
        </w:rPr>
        <w:t>Reportable transactions</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(1)</w:t>
      </w:r>
      <w:r w:rsidRPr="00355BA0">
        <w:rPr>
          <w:rFonts w:ascii="Verdana" w:eastAsia="Times New Roman" w:hAnsi="Verdana" w:cs="Times New Roman"/>
          <w:b/>
          <w:bCs/>
          <w:i/>
          <w:iCs/>
          <w:color w:val="333333"/>
          <w:sz w:val="24"/>
          <w:szCs w:val="24"/>
        </w:rPr>
        <w:t>In general.</w:t>
      </w:r>
      <w:r w:rsidRPr="00355BA0">
        <w:rPr>
          <w:rFonts w:ascii="Verdana" w:eastAsia="Times New Roman" w:hAnsi="Verdana" w:cs="Times New Roman"/>
          <w:color w:val="333333"/>
          <w:sz w:val="24"/>
          <w:szCs w:val="24"/>
        </w:rPr>
        <w:t> A reportable transaction is a transaction described in any of the paragraphs (b)(2) through (7) of this section. The term transaction includes all of the factual elements relevant to the expected tax </w:t>
      </w:r>
      <w:hyperlink r:id="rId16" w:tooltip="treatment" w:history="1">
        <w:r w:rsidRPr="00355BA0">
          <w:rPr>
            <w:rFonts w:ascii="Verdana" w:eastAsia="Times New Roman" w:hAnsi="Verdana" w:cs="Times New Roman"/>
            <w:color w:val="005C72"/>
            <w:sz w:val="24"/>
            <w:szCs w:val="24"/>
          </w:rPr>
          <w:t>treatment</w:t>
        </w:r>
      </w:hyperlink>
      <w:r w:rsidRPr="00355BA0">
        <w:rPr>
          <w:rFonts w:ascii="Verdana" w:eastAsia="Times New Roman" w:hAnsi="Verdana" w:cs="Times New Roman"/>
          <w:color w:val="333333"/>
          <w:sz w:val="24"/>
          <w:szCs w:val="24"/>
        </w:rPr>
        <w:t> of any </w:t>
      </w:r>
      <w:hyperlink r:id="rId17" w:tooltip="investment" w:history="1">
        <w:r w:rsidRPr="00355BA0">
          <w:rPr>
            <w:rFonts w:ascii="Verdana" w:eastAsia="Times New Roman" w:hAnsi="Verdana" w:cs="Times New Roman"/>
            <w:color w:val="005C72"/>
            <w:sz w:val="24"/>
            <w:szCs w:val="24"/>
          </w:rPr>
          <w:t>investment</w:t>
        </w:r>
      </w:hyperlink>
      <w:r w:rsidRPr="00355BA0">
        <w:rPr>
          <w:rFonts w:ascii="Verdana" w:eastAsia="Times New Roman" w:hAnsi="Verdana" w:cs="Times New Roman"/>
          <w:color w:val="333333"/>
          <w:sz w:val="24"/>
          <w:szCs w:val="24"/>
        </w:rPr>
        <w:t>, </w:t>
      </w:r>
      <w:hyperlink r:id="rId18" w:tooltip="entity" w:history="1">
        <w:r w:rsidRPr="00355BA0">
          <w:rPr>
            <w:rFonts w:ascii="Verdana" w:eastAsia="Times New Roman" w:hAnsi="Verdana" w:cs="Times New Roman"/>
            <w:color w:val="005C72"/>
            <w:sz w:val="24"/>
            <w:szCs w:val="24"/>
          </w:rPr>
          <w:t>entity</w:t>
        </w:r>
      </w:hyperlink>
      <w:r w:rsidRPr="00355BA0">
        <w:rPr>
          <w:rFonts w:ascii="Verdana" w:eastAsia="Times New Roman" w:hAnsi="Verdana" w:cs="Times New Roman"/>
          <w:color w:val="333333"/>
          <w:sz w:val="24"/>
          <w:szCs w:val="24"/>
        </w:rPr>
        <w:t>, </w:t>
      </w:r>
      <w:hyperlink r:id="rId19" w:tooltip="plan" w:history="1">
        <w:r w:rsidRPr="00355BA0">
          <w:rPr>
            <w:rFonts w:ascii="Verdana" w:eastAsia="Times New Roman" w:hAnsi="Verdana" w:cs="Times New Roman"/>
            <w:color w:val="005C72"/>
            <w:sz w:val="24"/>
            <w:szCs w:val="24"/>
          </w:rPr>
          <w:t>plan</w:t>
        </w:r>
      </w:hyperlink>
      <w:r w:rsidRPr="00355BA0">
        <w:rPr>
          <w:rFonts w:ascii="Verdana" w:eastAsia="Times New Roman" w:hAnsi="Verdana" w:cs="Times New Roman"/>
          <w:color w:val="333333"/>
          <w:sz w:val="24"/>
          <w:szCs w:val="24"/>
        </w:rPr>
        <w:t>, or arrangement, and includes any series of steps carried out as part of a </w:t>
      </w:r>
      <w:hyperlink r:id="rId20" w:tooltip="plan" w:history="1">
        <w:r w:rsidRPr="00355BA0">
          <w:rPr>
            <w:rFonts w:ascii="Verdana" w:eastAsia="Times New Roman" w:hAnsi="Verdana" w:cs="Times New Roman"/>
            <w:color w:val="005C72"/>
            <w:sz w:val="24"/>
            <w:szCs w:val="24"/>
          </w:rPr>
          <w:t>plan</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(2)</w:t>
      </w:r>
      <w:r w:rsidRPr="00355BA0">
        <w:rPr>
          <w:rFonts w:ascii="Verdana" w:eastAsia="Times New Roman" w:hAnsi="Verdana" w:cs="Times New Roman"/>
          <w:b/>
          <w:bCs/>
          <w:i/>
          <w:iCs/>
          <w:color w:val="333333"/>
          <w:sz w:val="24"/>
          <w:szCs w:val="24"/>
        </w:rPr>
        <w:t>Listed transactions.</w:t>
      </w:r>
      <w:r w:rsidRPr="00355BA0">
        <w:rPr>
          <w:rFonts w:ascii="Verdana" w:eastAsia="Times New Roman" w:hAnsi="Verdana" w:cs="Times New Roman"/>
          <w:color w:val="333333"/>
          <w:sz w:val="24"/>
          <w:szCs w:val="24"/>
        </w:rPr>
        <w:t> A listed transaction is a transaction that is the same as or substantially similar to one of the types of transactions that the Internal Revenue Service (IRS) has determined to be a </w:t>
      </w:r>
      <w:hyperlink r:id="rId21" w:tooltip="tax avoidance" w:history="1">
        <w:r w:rsidRPr="00355BA0">
          <w:rPr>
            <w:rFonts w:ascii="Verdana" w:eastAsia="Times New Roman" w:hAnsi="Verdana" w:cs="Times New Roman"/>
            <w:color w:val="005C72"/>
            <w:sz w:val="24"/>
            <w:szCs w:val="24"/>
          </w:rPr>
          <w:t>tax avoidance</w:t>
        </w:r>
      </w:hyperlink>
      <w:r w:rsidRPr="00355BA0">
        <w:rPr>
          <w:rFonts w:ascii="Verdana" w:eastAsia="Times New Roman" w:hAnsi="Verdana" w:cs="Times New Roman"/>
          <w:color w:val="333333"/>
          <w:sz w:val="24"/>
          <w:szCs w:val="24"/>
        </w:rPr>
        <w:t> transaction and identified by </w:t>
      </w:r>
      <w:hyperlink r:id="rId22" w:tooltip="notice" w:history="1">
        <w:r w:rsidRPr="00355BA0">
          <w:rPr>
            <w:rFonts w:ascii="Verdana" w:eastAsia="Times New Roman" w:hAnsi="Verdana" w:cs="Times New Roman"/>
            <w:color w:val="005C72"/>
            <w:sz w:val="24"/>
            <w:szCs w:val="24"/>
          </w:rPr>
          <w:t>notice</w:t>
        </w:r>
      </w:hyperlink>
      <w:r w:rsidRPr="00355BA0">
        <w:rPr>
          <w:rFonts w:ascii="Verdana" w:eastAsia="Times New Roman" w:hAnsi="Verdana" w:cs="Times New Roman"/>
          <w:color w:val="333333"/>
          <w:sz w:val="24"/>
          <w:szCs w:val="24"/>
        </w:rPr>
        <w:t>, regulation, or other form of published guidance as a listed transaction.</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(3)</w:t>
      </w:r>
      <w:r w:rsidRPr="00355BA0">
        <w:rPr>
          <w:rFonts w:ascii="Verdana" w:eastAsia="Times New Roman" w:hAnsi="Verdana" w:cs="Times New Roman"/>
          <w:b/>
          <w:bCs/>
          <w:i/>
          <w:iCs/>
          <w:color w:val="333333"/>
          <w:sz w:val="24"/>
          <w:szCs w:val="24"/>
        </w:rPr>
        <w:t>Confidential transactions</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w:t>
      </w:r>
      <w:r w:rsidRPr="00355BA0">
        <w:rPr>
          <w:rFonts w:ascii="Verdana" w:eastAsia="Times New Roman" w:hAnsi="Verdana" w:cs="Times New Roman"/>
          <w:b/>
          <w:bCs/>
          <w:i/>
          <w:iCs/>
          <w:color w:val="333333"/>
          <w:sz w:val="24"/>
          <w:szCs w:val="24"/>
        </w:rPr>
        <w:t>In general.</w:t>
      </w:r>
      <w:r w:rsidRPr="00355BA0">
        <w:rPr>
          <w:rFonts w:ascii="Verdana" w:eastAsia="Times New Roman" w:hAnsi="Verdana" w:cs="Times New Roman"/>
          <w:color w:val="333333"/>
          <w:sz w:val="24"/>
          <w:szCs w:val="24"/>
        </w:rPr>
        <w:t> A confidential transaction is a transaction that is offered to a </w:t>
      </w:r>
      <w:hyperlink r:id="rId2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under </w:t>
      </w:r>
      <w:hyperlink r:id="rId24" w:tooltip="conditions" w:history="1">
        <w:r w:rsidRPr="00355BA0">
          <w:rPr>
            <w:rFonts w:ascii="Verdana" w:eastAsia="Times New Roman" w:hAnsi="Verdana" w:cs="Times New Roman"/>
            <w:color w:val="005C72"/>
            <w:sz w:val="24"/>
            <w:szCs w:val="24"/>
          </w:rPr>
          <w:t>conditions</w:t>
        </w:r>
      </w:hyperlink>
      <w:r w:rsidRPr="00355BA0">
        <w:rPr>
          <w:rFonts w:ascii="Verdana" w:eastAsia="Times New Roman" w:hAnsi="Verdana" w:cs="Times New Roman"/>
          <w:color w:val="333333"/>
          <w:sz w:val="24"/>
          <w:szCs w:val="24"/>
        </w:rPr>
        <w:t> of confidentiality and for which the </w:t>
      </w:r>
      <w:hyperlink r:id="rId2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has paid an advisor a minimum fee.</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(ii)</w:t>
      </w:r>
      <w:r w:rsidRPr="00355BA0">
        <w:rPr>
          <w:rFonts w:ascii="Verdana" w:eastAsia="Times New Roman" w:hAnsi="Verdana" w:cs="Times New Roman"/>
          <w:b/>
          <w:bCs/>
          <w:i/>
          <w:iCs/>
          <w:color w:val="333333"/>
          <w:sz w:val="24"/>
          <w:szCs w:val="24"/>
        </w:rPr>
        <w:t>Conditions of confidentiality.</w:t>
      </w:r>
      <w:r w:rsidRPr="00355BA0">
        <w:rPr>
          <w:rFonts w:ascii="Verdana" w:eastAsia="Times New Roman" w:hAnsi="Verdana" w:cs="Times New Roman"/>
          <w:color w:val="333333"/>
          <w:sz w:val="24"/>
          <w:szCs w:val="24"/>
        </w:rPr>
        <w:t> A transaction is considered to be offered to a </w:t>
      </w:r>
      <w:hyperlink r:id="rId26"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under </w:t>
      </w:r>
      <w:hyperlink r:id="rId27" w:tooltip="conditions" w:history="1">
        <w:r w:rsidRPr="00355BA0">
          <w:rPr>
            <w:rFonts w:ascii="Verdana" w:eastAsia="Times New Roman" w:hAnsi="Verdana" w:cs="Times New Roman"/>
            <w:color w:val="005C72"/>
            <w:sz w:val="24"/>
            <w:szCs w:val="24"/>
          </w:rPr>
          <w:t>conditions</w:t>
        </w:r>
      </w:hyperlink>
      <w:r w:rsidRPr="00355BA0">
        <w:rPr>
          <w:rFonts w:ascii="Verdana" w:eastAsia="Times New Roman" w:hAnsi="Verdana" w:cs="Times New Roman"/>
          <w:color w:val="333333"/>
          <w:sz w:val="24"/>
          <w:szCs w:val="24"/>
        </w:rPr>
        <w:t> of confidentiality if the advisor who is paid the minimum fee places a </w:t>
      </w:r>
      <w:hyperlink r:id="rId28" w:tooltip="limitation" w:history="1">
        <w:r w:rsidRPr="00355BA0">
          <w:rPr>
            <w:rFonts w:ascii="Verdana" w:eastAsia="Times New Roman" w:hAnsi="Verdana" w:cs="Times New Roman"/>
            <w:color w:val="005C72"/>
            <w:sz w:val="24"/>
            <w:szCs w:val="24"/>
          </w:rPr>
          <w:t>limitation</w:t>
        </w:r>
      </w:hyperlink>
      <w:r w:rsidRPr="00355BA0">
        <w:rPr>
          <w:rFonts w:ascii="Verdana" w:eastAsia="Times New Roman" w:hAnsi="Verdana" w:cs="Times New Roman"/>
          <w:color w:val="333333"/>
          <w:sz w:val="24"/>
          <w:szCs w:val="24"/>
        </w:rPr>
        <w:t> on disclosure by the </w:t>
      </w:r>
      <w:hyperlink r:id="rId29"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of the tax </w:t>
      </w:r>
      <w:hyperlink r:id="rId30" w:tooltip="treatment" w:history="1">
        <w:r w:rsidRPr="00355BA0">
          <w:rPr>
            <w:rFonts w:ascii="Verdana" w:eastAsia="Times New Roman" w:hAnsi="Verdana" w:cs="Times New Roman"/>
            <w:color w:val="005C72"/>
            <w:sz w:val="24"/>
            <w:szCs w:val="24"/>
          </w:rPr>
          <w:t>treatment</w:t>
        </w:r>
      </w:hyperlink>
      <w:r w:rsidRPr="00355BA0">
        <w:rPr>
          <w:rFonts w:ascii="Verdana" w:eastAsia="Times New Roman" w:hAnsi="Verdana" w:cs="Times New Roman"/>
          <w:color w:val="333333"/>
          <w:sz w:val="24"/>
          <w:szCs w:val="24"/>
        </w:rPr>
        <w:t> or tax structure of the transaction and the </w:t>
      </w:r>
      <w:hyperlink r:id="rId31" w:tooltip="limitation" w:history="1">
        <w:r w:rsidRPr="00355BA0">
          <w:rPr>
            <w:rFonts w:ascii="Verdana" w:eastAsia="Times New Roman" w:hAnsi="Verdana" w:cs="Times New Roman"/>
            <w:color w:val="005C72"/>
            <w:sz w:val="24"/>
            <w:szCs w:val="24"/>
          </w:rPr>
          <w:t>limitation</w:t>
        </w:r>
      </w:hyperlink>
      <w:r w:rsidRPr="00355BA0">
        <w:rPr>
          <w:rFonts w:ascii="Verdana" w:eastAsia="Times New Roman" w:hAnsi="Verdana" w:cs="Times New Roman"/>
          <w:color w:val="333333"/>
          <w:sz w:val="24"/>
          <w:szCs w:val="24"/>
        </w:rPr>
        <w:t> on disclosure protects the confidentiality of that advisor's tax strategies. A transaction is treated as confidential even if the </w:t>
      </w:r>
      <w:hyperlink r:id="rId32" w:tooltip="conditions" w:history="1">
        <w:r w:rsidRPr="00355BA0">
          <w:rPr>
            <w:rFonts w:ascii="Verdana" w:eastAsia="Times New Roman" w:hAnsi="Verdana" w:cs="Times New Roman"/>
            <w:color w:val="005C72"/>
            <w:sz w:val="24"/>
            <w:szCs w:val="24"/>
          </w:rPr>
          <w:t>conditions</w:t>
        </w:r>
      </w:hyperlink>
      <w:r w:rsidRPr="00355BA0">
        <w:rPr>
          <w:rFonts w:ascii="Verdana" w:eastAsia="Times New Roman" w:hAnsi="Verdana" w:cs="Times New Roman"/>
          <w:color w:val="333333"/>
          <w:sz w:val="24"/>
          <w:szCs w:val="24"/>
        </w:rPr>
        <w:t> of confidentiality are not legally binding on the </w:t>
      </w:r>
      <w:hyperlink r:id="rId3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A claim that a transaction is proprietary or exclusive is not treated as a </w:t>
      </w:r>
      <w:hyperlink r:id="rId34" w:tooltip="limitation" w:history="1">
        <w:r w:rsidRPr="00355BA0">
          <w:rPr>
            <w:rFonts w:ascii="Verdana" w:eastAsia="Times New Roman" w:hAnsi="Verdana" w:cs="Times New Roman"/>
            <w:color w:val="005C72"/>
            <w:sz w:val="24"/>
            <w:szCs w:val="24"/>
          </w:rPr>
          <w:t>limitation</w:t>
        </w:r>
      </w:hyperlink>
      <w:r w:rsidRPr="00355BA0">
        <w:rPr>
          <w:rFonts w:ascii="Verdana" w:eastAsia="Times New Roman" w:hAnsi="Verdana" w:cs="Times New Roman"/>
          <w:color w:val="333333"/>
          <w:sz w:val="24"/>
          <w:szCs w:val="24"/>
        </w:rPr>
        <w:t> on disclosure if the advisor confirms to the </w:t>
      </w:r>
      <w:hyperlink r:id="rId3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that there is no </w:t>
      </w:r>
      <w:hyperlink r:id="rId36" w:tooltip="limitation" w:history="1">
        <w:r w:rsidRPr="00355BA0">
          <w:rPr>
            <w:rFonts w:ascii="Verdana" w:eastAsia="Times New Roman" w:hAnsi="Verdana" w:cs="Times New Roman"/>
            <w:color w:val="005C72"/>
            <w:sz w:val="24"/>
            <w:szCs w:val="24"/>
          </w:rPr>
          <w:t>limitation</w:t>
        </w:r>
      </w:hyperlink>
      <w:r w:rsidRPr="00355BA0">
        <w:rPr>
          <w:rFonts w:ascii="Verdana" w:eastAsia="Times New Roman" w:hAnsi="Verdana" w:cs="Times New Roman"/>
          <w:color w:val="333333"/>
          <w:sz w:val="24"/>
          <w:szCs w:val="24"/>
        </w:rPr>
        <w:t> on disclosure of the tax </w:t>
      </w:r>
      <w:hyperlink r:id="rId37" w:tooltip="treatment" w:history="1">
        <w:r w:rsidRPr="00355BA0">
          <w:rPr>
            <w:rFonts w:ascii="Verdana" w:eastAsia="Times New Roman" w:hAnsi="Verdana" w:cs="Times New Roman"/>
            <w:color w:val="005C72"/>
            <w:sz w:val="24"/>
            <w:szCs w:val="24"/>
          </w:rPr>
          <w:t>treatment</w:t>
        </w:r>
      </w:hyperlink>
      <w:r w:rsidRPr="00355BA0">
        <w:rPr>
          <w:rFonts w:ascii="Verdana" w:eastAsia="Times New Roman" w:hAnsi="Verdana" w:cs="Times New Roman"/>
          <w:color w:val="333333"/>
          <w:sz w:val="24"/>
          <w:szCs w:val="24"/>
        </w:rPr>
        <w:t> or tax structure of the transaction.</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(iii)</w:t>
      </w:r>
      <w:r w:rsidRPr="00355BA0">
        <w:rPr>
          <w:rFonts w:ascii="Verdana" w:eastAsia="Times New Roman" w:hAnsi="Verdana" w:cs="Times New Roman"/>
          <w:b/>
          <w:bCs/>
          <w:i/>
          <w:iCs/>
          <w:color w:val="333333"/>
          <w:sz w:val="24"/>
          <w:szCs w:val="24"/>
        </w:rPr>
        <w:t>Minimum fee.</w:t>
      </w:r>
      <w:r w:rsidRPr="00355BA0">
        <w:rPr>
          <w:rFonts w:ascii="Verdana" w:eastAsia="Times New Roman" w:hAnsi="Verdana" w:cs="Times New Roman"/>
          <w:color w:val="333333"/>
          <w:sz w:val="24"/>
          <w:szCs w:val="24"/>
        </w:rPr>
        <w:t> For </w:t>
      </w:r>
      <w:hyperlink r:id="rId38" w:tooltip="purposes" w:history="1">
        <w:r w:rsidRPr="00355BA0">
          <w:rPr>
            <w:rFonts w:ascii="Verdana" w:eastAsia="Times New Roman" w:hAnsi="Verdana" w:cs="Times New Roman"/>
            <w:color w:val="005C72"/>
            <w:sz w:val="24"/>
            <w:szCs w:val="24"/>
          </w:rPr>
          <w:t>purposes</w:t>
        </w:r>
      </w:hyperlink>
      <w:r w:rsidRPr="00355BA0">
        <w:rPr>
          <w:rFonts w:ascii="Verdana" w:eastAsia="Times New Roman" w:hAnsi="Verdana" w:cs="Times New Roman"/>
          <w:color w:val="333333"/>
          <w:sz w:val="24"/>
          <w:szCs w:val="24"/>
        </w:rPr>
        <w:t> of this paragraph (b)(3), the minimum fee is -</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lastRenderedPageBreak/>
        <w:t>(A)</w:t>
      </w:r>
      <w:r w:rsidRPr="00355BA0">
        <w:rPr>
          <w:rFonts w:ascii="Verdana" w:eastAsia="Times New Roman" w:hAnsi="Verdana" w:cs="Times New Roman"/>
          <w:color w:val="333333"/>
          <w:sz w:val="24"/>
          <w:szCs w:val="24"/>
        </w:rPr>
        <w:t> $250,000 for a transaction if the </w:t>
      </w:r>
      <w:hyperlink r:id="rId39"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is a </w:t>
      </w:r>
      <w:hyperlink r:id="rId40" w:tooltip="corporation" w:history="1">
        <w:r w:rsidRPr="00355BA0">
          <w:rPr>
            <w:rFonts w:ascii="Verdana" w:eastAsia="Times New Roman" w:hAnsi="Verdana" w:cs="Times New Roman"/>
            <w:color w:val="005C72"/>
            <w:sz w:val="24"/>
            <w:szCs w:val="24"/>
          </w:rPr>
          <w:t>corporation</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(B)</w:t>
      </w:r>
      <w:r w:rsidRPr="00355BA0">
        <w:rPr>
          <w:rFonts w:ascii="Verdana" w:eastAsia="Times New Roman" w:hAnsi="Verdana" w:cs="Times New Roman"/>
          <w:color w:val="333333"/>
          <w:sz w:val="24"/>
          <w:szCs w:val="24"/>
        </w:rPr>
        <w:t> $50,000 for all </w:t>
      </w:r>
      <w:hyperlink r:id="rId41" w:tooltip="other transactions" w:history="1">
        <w:r w:rsidRPr="00355BA0">
          <w:rPr>
            <w:rFonts w:ascii="Verdana" w:eastAsia="Times New Roman" w:hAnsi="Verdana" w:cs="Times New Roman"/>
            <w:color w:val="005C72"/>
            <w:sz w:val="24"/>
            <w:szCs w:val="24"/>
          </w:rPr>
          <w:t>other transactions</w:t>
        </w:r>
      </w:hyperlink>
      <w:r w:rsidRPr="00355BA0">
        <w:rPr>
          <w:rFonts w:ascii="Verdana" w:eastAsia="Times New Roman" w:hAnsi="Verdana" w:cs="Times New Roman"/>
          <w:color w:val="333333"/>
          <w:sz w:val="24"/>
          <w:szCs w:val="24"/>
        </w:rPr>
        <w:t> unless the </w:t>
      </w:r>
      <w:hyperlink r:id="rId42"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is a </w:t>
      </w:r>
      <w:hyperlink r:id="rId43" w:tooltip="partnership" w:history="1">
        <w:r w:rsidRPr="00355BA0">
          <w:rPr>
            <w:rFonts w:ascii="Verdana" w:eastAsia="Times New Roman" w:hAnsi="Verdana" w:cs="Times New Roman"/>
            <w:color w:val="005C72"/>
            <w:sz w:val="24"/>
            <w:szCs w:val="24"/>
          </w:rPr>
          <w:t>partnership</w:t>
        </w:r>
      </w:hyperlink>
      <w:r w:rsidRPr="00355BA0">
        <w:rPr>
          <w:rFonts w:ascii="Verdana" w:eastAsia="Times New Roman" w:hAnsi="Verdana" w:cs="Times New Roman"/>
          <w:color w:val="333333"/>
          <w:sz w:val="24"/>
          <w:szCs w:val="24"/>
        </w:rPr>
        <w:t> or </w:t>
      </w:r>
      <w:hyperlink r:id="rId44" w:tooltip="trust" w:history="1">
        <w:r w:rsidRPr="00355BA0">
          <w:rPr>
            <w:rFonts w:ascii="Verdana" w:eastAsia="Times New Roman" w:hAnsi="Verdana" w:cs="Times New Roman"/>
            <w:color w:val="005C72"/>
            <w:sz w:val="24"/>
            <w:szCs w:val="24"/>
          </w:rPr>
          <w:t>trust</w:t>
        </w:r>
      </w:hyperlink>
      <w:r w:rsidRPr="00355BA0">
        <w:rPr>
          <w:rFonts w:ascii="Verdana" w:eastAsia="Times New Roman" w:hAnsi="Verdana" w:cs="Times New Roman"/>
          <w:color w:val="333333"/>
          <w:sz w:val="24"/>
          <w:szCs w:val="24"/>
        </w:rPr>
        <w:t>, all of the </w:t>
      </w:r>
      <w:hyperlink r:id="rId45" w:tooltip="owners" w:history="1">
        <w:r w:rsidRPr="00355BA0">
          <w:rPr>
            <w:rFonts w:ascii="Verdana" w:eastAsia="Times New Roman" w:hAnsi="Verdana" w:cs="Times New Roman"/>
            <w:color w:val="005C72"/>
            <w:sz w:val="24"/>
            <w:szCs w:val="24"/>
          </w:rPr>
          <w:t>owners</w:t>
        </w:r>
      </w:hyperlink>
      <w:r w:rsidRPr="00355BA0">
        <w:rPr>
          <w:rFonts w:ascii="Verdana" w:eastAsia="Times New Roman" w:hAnsi="Verdana" w:cs="Times New Roman"/>
          <w:color w:val="333333"/>
          <w:sz w:val="24"/>
          <w:szCs w:val="24"/>
        </w:rPr>
        <w:t> or beneficiaries of which are </w:t>
      </w:r>
      <w:hyperlink r:id="rId46" w:tooltip="corporations" w:history="1">
        <w:r w:rsidRPr="00355BA0">
          <w:rPr>
            <w:rFonts w:ascii="Verdana" w:eastAsia="Times New Roman" w:hAnsi="Verdana" w:cs="Times New Roman"/>
            <w:color w:val="005C72"/>
            <w:sz w:val="24"/>
            <w:szCs w:val="24"/>
          </w:rPr>
          <w:t>corporations</w:t>
        </w:r>
      </w:hyperlink>
      <w:r w:rsidRPr="00355BA0">
        <w:rPr>
          <w:rFonts w:ascii="Verdana" w:eastAsia="Times New Roman" w:hAnsi="Verdana" w:cs="Times New Roman"/>
          <w:color w:val="333333"/>
          <w:sz w:val="24"/>
          <w:szCs w:val="24"/>
        </w:rPr>
        <w:t> (looking through any</w:t>
      </w:r>
      <w:hyperlink r:id="rId47" w:tooltip="partners" w:history="1">
        <w:r w:rsidRPr="00355BA0">
          <w:rPr>
            <w:rFonts w:ascii="Verdana" w:eastAsia="Times New Roman" w:hAnsi="Verdana" w:cs="Times New Roman"/>
            <w:color w:val="005C72"/>
            <w:sz w:val="24"/>
            <w:szCs w:val="24"/>
          </w:rPr>
          <w:t>partners</w:t>
        </w:r>
      </w:hyperlink>
      <w:r w:rsidRPr="00355BA0">
        <w:rPr>
          <w:rFonts w:ascii="Verdana" w:eastAsia="Times New Roman" w:hAnsi="Verdana" w:cs="Times New Roman"/>
          <w:color w:val="333333"/>
          <w:sz w:val="24"/>
          <w:szCs w:val="24"/>
        </w:rPr>
        <w:t> or beneficiaries that are themselves </w:t>
      </w:r>
      <w:hyperlink r:id="rId48" w:tooltip="partnerships" w:history="1">
        <w:r w:rsidRPr="00355BA0">
          <w:rPr>
            <w:rFonts w:ascii="Verdana" w:eastAsia="Times New Roman" w:hAnsi="Verdana" w:cs="Times New Roman"/>
            <w:color w:val="005C72"/>
            <w:sz w:val="24"/>
            <w:szCs w:val="24"/>
          </w:rPr>
          <w:t>partnerships</w:t>
        </w:r>
      </w:hyperlink>
      <w:r w:rsidRPr="00355BA0">
        <w:rPr>
          <w:rFonts w:ascii="Verdana" w:eastAsia="Times New Roman" w:hAnsi="Verdana" w:cs="Times New Roman"/>
          <w:color w:val="333333"/>
          <w:sz w:val="24"/>
          <w:szCs w:val="24"/>
        </w:rPr>
        <w:t> or trusts), in which case the minimum fee is $250,000.</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(iv)</w:t>
      </w:r>
      <w:r w:rsidRPr="00355BA0">
        <w:rPr>
          <w:rFonts w:ascii="Verdana" w:eastAsia="Times New Roman" w:hAnsi="Verdana" w:cs="Times New Roman"/>
          <w:b/>
          <w:bCs/>
          <w:i/>
          <w:iCs/>
          <w:color w:val="333333"/>
          <w:sz w:val="24"/>
          <w:szCs w:val="24"/>
        </w:rPr>
        <w:t>Determination of minimum fee.</w:t>
      </w:r>
      <w:r w:rsidRPr="00355BA0">
        <w:rPr>
          <w:rFonts w:ascii="Verdana" w:eastAsia="Times New Roman" w:hAnsi="Verdana" w:cs="Times New Roman"/>
          <w:color w:val="333333"/>
          <w:sz w:val="24"/>
          <w:szCs w:val="24"/>
        </w:rPr>
        <w:t> For </w:t>
      </w:r>
      <w:hyperlink r:id="rId49" w:tooltip="purposes" w:history="1">
        <w:r w:rsidRPr="00355BA0">
          <w:rPr>
            <w:rFonts w:ascii="Verdana" w:eastAsia="Times New Roman" w:hAnsi="Verdana" w:cs="Times New Roman"/>
            <w:color w:val="005C72"/>
            <w:sz w:val="24"/>
            <w:szCs w:val="24"/>
          </w:rPr>
          <w:t>purposes</w:t>
        </w:r>
      </w:hyperlink>
      <w:r w:rsidRPr="00355BA0">
        <w:rPr>
          <w:rFonts w:ascii="Verdana" w:eastAsia="Times New Roman" w:hAnsi="Verdana" w:cs="Times New Roman"/>
          <w:color w:val="333333"/>
          <w:sz w:val="24"/>
          <w:szCs w:val="24"/>
        </w:rPr>
        <w:t> of this paragraph (b)(3), in determining the minimum fee, all </w:t>
      </w:r>
      <w:hyperlink r:id="rId50"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for a tax strategy or for </w:t>
      </w:r>
      <w:hyperlink r:id="rId51" w:tooltip="services" w:history="1">
        <w:r w:rsidRPr="00355BA0">
          <w:rPr>
            <w:rFonts w:ascii="Verdana" w:eastAsia="Times New Roman" w:hAnsi="Verdana" w:cs="Times New Roman"/>
            <w:color w:val="005C72"/>
            <w:sz w:val="24"/>
            <w:szCs w:val="24"/>
          </w:rPr>
          <w:t>services</w:t>
        </w:r>
      </w:hyperlink>
      <w:r w:rsidRPr="00355BA0">
        <w:rPr>
          <w:rFonts w:ascii="Verdana" w:eastAsia="Times New Roman" w:hAnsi="Verdana" w:cs="Times New Roman"/>
          <w:color w:val="333333"/>
          <w:sz w:val="24"/>
          <w:szCs w:val="24"/>
        </w:rPr>
        <w:t> for advice (whether or not tax advice) or for the implementation of a transaction are taken into </w:t>
      </w:r>
      <w:hyperlink r:id="rId52" w:tooltip="account" w:history="1">
        <w:r w:rsidRPr="00355BA0">
          <w:rPr>
            <w:rFonts w:ascii="Verdana" w:eastAsia="Times New Roman" w:hAnsi="Verdana" w:cs="Times New Roman"/>
            <w:color w:val="005C72"/>
            <w:sz w:val="24"/>
            <w:szCs w:val="24"/>
          </w:rPr>
          <w:t>account</w:t>
        </w:r>
      </w:hyperlink>
      <w:r w:rsidRPr="00355BA0">
        <w:rPr>
          <w:rFonts w:ascii="Verdana" w:eastAsia="Times New Roman" w:hAnsi="Verdana" w:cs="Times New Roman"/>
          <w:color w:val="333333"/>
          <w:sz w:val="24"/>
          <w:szCs w:val="24"/>
        </w:rPr>
        <w:t>. </w:t>
      </w:r>
      <w:hyperlink r:id="rId53"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include consideration in whatever form paid, whether in </w:t>
      </w:r>
      <w:hyperlink r:id="rId54" w:tooltip="cash" w:history="1">
        <w:r w:rsidRPr="00355BA0">
          <w:rPr>
            <w:rFonts w:ascii="Verdana" w:eastAsia="Times New Roman" w:hAnsi="Verdana" w:cs="Times New Roman"/>
            <w:color w:val="005C72"/>
            <w:sz w:val="24"/>
            <w:szCs w:val="24"/>
          </w:rPr>
          <w:t>cash</w:t>
        </w:r>
      </w:hyperlink>
      <w:r w:rsidRPr="00355BA0">
        <w:rPr>
          <w:rFonts w:ascii="Verdana" w:eastAsia="Times New Roman" w:hAnsi="Verdana" w:cs="Times New Roman"/>
          <w:color w:val="333333"/>
          <w:sz w:val="24"/>
          <w:szCs w:val="24"/>
        </w:rPr>
        <w:t> or in kind, for</w:t>
      </w:r>
      <w:hyperlink r:id="rId55" w:tooltip="services" w:history="1">
        <w:r w:rsidRPr="00355BA0">
          <w:rPr>
            <w:rFonts w:ascii="Verdana" w:eastAsia="Times New Roman" w:hAnsi="Verdana" w:cs="Times New Roman"/>
            <w:color w:val="005C72"/>
            <w:sz w:val="24"/>
            <w:szCs w:val="24"/>
          </w:rPr>
          <w:t>services</w:t>
        </w:r>
      </w:hyperlink>
      <w:r w:rsidRPr="00355BA0">
        <w:rPr>
          <w:rFonts w:ascii="Verdana" w:eastAsia="Times New Roman" w:hAnsi="Verdana" w:cs="Times New Roman"/>
          <w:color w:val="333333"/>
          <w:sz w:val="24"/>
          <w:szCs w:val="24"/>
        </w:rPr>
        <w:t> to analyze the transaction (whether or not related to the tax consequences of the transaction), for </w:t>
      </w:r>
      <w:hyperlink r:id="rId56" w:tooltip="services" w:history="1">
        <w:r w:rsidRPr="00355BA0">
          <w:rPr>
            <w:rFonts w:ascii="Verdana" w:eastAsia="Times New Roman" w:hAnsi="Verdana" w:cs="Times New Roman"/>
            <w:color w:val="005C72"/>
            <w:sz w:val="24"/>
            <w:szCs w:val="24"/>
          </w:rPr>
          <w:t>services</w:t>
        </w:r>
      </w:hyperlink>
      <w:r w:rsidRPr="00355BA0">
        <w:rPr>
          <w:rFonts w:ascii="Verdana" w:eastAsia="Times New Roman" w:hAnsi="Verdana" w:cs="Times New Roman"/>
          <w:color w:val="333333"/>
          <w:sz w:val="24"/>
          <w:szCs w:val="24"/>
        </w:rPr>
        <w:t> to implement the transaction, for </w:t>
      </w:r>
      <w:hyperlink r:id="rId57" w:tooltip="services" w:history="1">
        <w:r w:rsidRPr="00355BA0">
          <w:rPr>
            <w:rFonts w:ascii="Verdana" w:eastAsia="Times New Roman" w:hAnsi="Verdana" w:cs="Times New Roman"/>
            <w:color w:val="005C72"/>
            <w:sz w:val="24"/>
            <w:szCs w:val="24"/>
          </w:rPr>
          <w:t>services</w:t>
        </w:r>
      </w:hyperlink>
      <w:r w:rsidRPr="00355BA0">
        <w:rPr>
          <w:rFonts w:ascii="Verdana" w:eastAsia="Times New Roman" w:hAnsi="Verdana" w:cs="Times New Roman"/>
          <w:color w:val="333333"/>
          <w:sz w:val="24"/>
          <w:szCs w:val="24"/>
        </w:rPr>
        <w:t> to document the transaction, and for </w:t>
      </w:r>
      <w:hyperlink r:id="rId58" w:tooltip="services" w:history="1">
        <w:r w:rsidRPr="00355BA0">
          <w:rPr>
            <w:rFonts w:ascii="Verdana" w:eastAsia="Times New Roman" w:hAnsi="Verdana" w:cs="Times New Roman"/>
            <w:color w:val="005C72"/>
            <w:sz w:val="24"/>
            <w:szCs w:val="24"/>
          </w:rPr>
          <w:t>services</w:t>
        </w:r>
      </w:hyperlink>
      <w:r w:rsidRPr="00355BA0">
        <w:rPr>
          <w:rFonts w:ascii="Verdana" w:eastAsia="Times New Roman" w:hAnsi="Verdana" w:cs="Times New Roman"/>
          <w:color w:val="333333"/>
          <w:sz w:val="24"/>
          <w:szCs w:val="24"/>
        </w:rPr>
        <w:t> to prepare tax </w:t>
      </w:r>
      <w:hyperlink r:id="rId59" w:tooltip="returns" w:history="1">
        <w:r w:rsidRPr="00355BA0">
          <w:rPr>
            <w:rFonts w:ascii="Verdana" w:eastAsia="Times New Roman" w:hAnsi="Verdana" w:cs="Times New Roman"/>
            <w:color w:val="005C72"/>
            <w:sz w:val="24"/>
            <w:szCs w:val="24"/>
          </w:rPr>
          <w:t>returns</w:t>
        </w:r>
      </w:hyperlink>
      <w:r w:rsidRPr="00355BA0">
        <w:rPr>
          <w:rFonts w:ascii="Verdana" w:eastAsia="Times New Roman" w:hAnsi="Verdana" w:cs="Times New Roman"/>
          <w:color w:val="333333"/>
          <w:sz w:val="24"/>
          <w:szCs w:val="24"/>
        </w:rPr>
        <w:t> to the extent return preparation </w:t>
      </w:r>
      <w:hyperlink r:id="rId60"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are unreasonable in light of the </w:t>
      </w:r>
      <w:hyperlink r:id="rId61" w:tooltip="facts and circumstances" w:history="1">
        <w:r w:rsidRPr="00355BA0">
          <w:rPr>
            <w:rFonts w:ascii="Verdana" w:eastAsia="Times New Roman" w:hAnsi="Verdana" w:cs="Times New Roman"/>
            <w:color w:val="005C72"/>
            <w:sz w:val="24"/>
            <w:szCs w:val="24"/>
          </w:rPr>
          <w:t>facts and circumstances</w:t>
        </w:r>
      </w:hyperlink>
      <w:r w:rsidRPr="00355BA0">
        <w:rPr>
          <w:rFonts w:ascii="Verdana" w:eastAsia="Times New Roman" w:hAnsi="Verdana" w:cs="Times New Roman"/>
          <w:color w:val="333333"/>
          <w:sz w:val="24"/>
          <w:szCs w:val="24"/>
        </w:rPr>
        <w:t>. For </w:t>
      </w:r>
      <w:hyperlink r:id="rId62" w:tooltip="purposes" w:history="1">
        <w:r w:rsidRPr="00355BA0">
          <w:rPr>
            <w:rFonts w:ascii="Verdana" w:eastAsia="Times New Roman" w:hAnsi="Verdana" w:cs="Times New Roman"/>
            <w:color w:val="005C72"/>
            <w:sz w:val="24"/>
            <w:szCs w:val="24"/>
          </w:rPr>
          <w:t>purposes</w:t>
        </w:r>
      </w:hyperlink>
      <w:r w:rsidRPr="00355BA0">
        <w:rPr>
          <w:rFonts w:ascii="Verdana" w:eastAsia="Times New Roman" w:hAnsi="Verdana" w:cs="Times New Roman"/>
          <w:color w:val="333333"/>
          <w:sz w:val="24"/>
          <w:szCs w:val="24"/>
        </w:rPr>
        <w:t> of this paragraph (b)(3), a </w:t>
      </w:r>
      <w:hyperlink r:id="rId6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also is treated as paying </w:t>
      </w:r>
      <w:hyperlink r:id="rId64"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to an advisor if the </w:t>
      </w:r>
      <w:hyperlink r:id="rId6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knows or should know that the </w:t>
      </w:r>
      <w:hyperlink r:id="rId66" w:tooltip="amount" w:history="1">
        <w:r w:rsidRPr="00355BA0">
          <w:rPr>
            <w:rFonts w:ascii="Verdana" w:eastAsia="Times New Roman" w:hAnsi="Verdana" w:cs="Times New Roman"/>
            <w:color w:val="005C72"/>
            <w:sz w:val="24"/>
            <w:szCs w:val="24"/>
          </w:rPr>
          <w:t>amount</w:t>
        </w:r>
      </w:hyperlink>
      <w:r w:rsidRPr="00355BA0">
        <w:rPr>
          <w:rFonts w:ascii="Verdana" w:eastAsia="Times New Roman" w:hAnsi="Verdana" w:cs="Times New Roman"/>
          <w:color w:val="333333"/>
          <w:sz w:val="24"/>
          <w:szCs w:val="24"/>
        </w:rPr>
        <w:t> it pays will be paid indirectly to the advisor, such as through a referral fee or fee-sharing arrangement. A fee does not include </w:t>
      </w:r>
      <w:hyperlink r:id="rId67" w:tooltip="amounts" w:history="1">
        <w:r w:rsidRPr="00355BA0">
          <w:rPr>
            <w:rFonts w:ascii="Verdana" w:eastAsia="Times New Roman" w:hAnsi="Verdana" w:cs="Times New Roman"/>
            <w:color w:val="005C72"/>
            <w:sz w:val="24"/>
            <w:szCs w:val="24"/>
          </w:rPr>
          <w:t>amounts</w:t>
        </w:r>
      </w:hyperlink>
      <w:r w:rsidRPr="00355BA0">
        <w:rPr>
          <w:rFonts w:ascii="Verdana" w:eastAsia="Times New Roman" w:hAnsi="Verdana" w:cs="Times New Roman"/>
          <w:color w:val="333333"/>
          <w:sz w:val="24"/>
          <w:szCs w:val="24"/>
        </w:rPr>
        <w:t> paid to a </w:t>
      </w:r>
      <w:hyperlink r:id="rId68" w:tooltip="person" w:history="1">
        <w:r w:rsidRPr="00355BA0">
          <w:rPr>
            <w:rFonts w:ascii="Verdana" w:eastAsia="Times New Roman" w:hAnsi="Verdana" w:cs="Times New Roman"/>
            <w:color w:val="005C72"/>
            <w:sz w:val="24"/>
            <w:szCs w:val="24"/>
          </w:rPr>
          <w:t>person</w:t>
        </w:r>
      </w:hyperlink>
      <w:r w:rsidRPr="00355BA0">
        <w:rPr>
          <w:rFonts w:ascii="Verdana" w:eastAsia="Times New Roman" w:hAnsi="Verdana" w:cs="Times New Roman"/>
          <w:color w:val="333333"/>
          <w:sz w:val="24"/>
          <w:szCs w:val="24"/>
        </w:rPr>
        <w:t>, including an advisor, in that </w:t>
      </w:r>
      <w:hyperlink r:id="rId69" w:tooltip="person" w:history="1">
        <w:r w:rsidRPr="00355BA0">
          <w:rPr>
            <w:rFonts w:ascii="Verdana" w:eastAsia="Times New Roman" w:hAnsi="Verdana" w:cs="Times New Roman"/>
            <w:color w:val="005C72"/>
            <w:sz w:val="24"/>
            <w:szCs w:val="24"/>
          </w:rPr>
          <w:t>person</w:t>
        </w:r>
      </w:hyperlink>
      <w:r w:rsidRPr="00355BA0">
        <w:rPr>
          <w:rFonts w:ascii="Verdana" w:eastAsia="Times New Roman" w:hAnsi="Verdana" w:cs="Times New Roman"/>
          <w:color w:val="333333"/>
          <w:sz w:val="24"/>
          <w:szCs w:val="24"/>
        </w:rPr>
        <w:t>'s capacity as a party to the transaction. For </w:t>
      </w:r>
      <w:hyperlink r:id="rId70" w:tooltip="example" w:history="1">
        <w:r w:rsidRPr="00355BA0">
          <w:rPr>
            <w:rFonts w:ascii="Verdana" w:eastAsia="Times New Roman" w:hAnsi="Verdana" w:cs="Times New Roman"/>
            <w:color w:val="005C72"/>
            <w:sz w:val="24"/>
            <w:szCs w:val="24"/>
          </w:rPr>
          <w:t>example</w:t>
        </w:r>
      </w:hyperlink>
      <w:r w:rsidRPr="00355BA0">
        <w:rPr>
          <w:rFonts w:ascii="Verdana" w:eastAsia="Times New Roman" w:hAnsi="Verdana" w:cs="Times New Roman"/>
          <w:color w:val="333333"/>
          <w:sz w:val="24"/>
          <w:szCs w:val="24"/>
        </w:rPr>
        <w:t>, a fee does not include reasonable charges for the use of capital or the sale or use of </w:t>
      </w:r>
      <w:hyperlink r:id="rId71" w:tooltip="property" w:history="1">
        <w:r w:rsidRPr="00355BA0">
          <w:rPr>
            <w:rFonts w:ascii="Verdana" w:eastAsia="Times New Roman" w:hAnsi="Verdana" w:cs="Times New Roman"/>
            <w:color w:val="005C72"/>
            <w:sz w:val="24"/>
            <w:szCs w:val="24"/>
          </w:rPr>
          <w:t>property</w:t>
        </w:r>
      </w:hyperlink>
      <w:r w:rsidRPr="00355BA0">
        <w:rPr>
          <w:rFonts w:ascii="Verdana" w:eastAsia="Times New Roman" w:hAnsi="Verdana" w:cs="Times New Roman"/>
          <w:color w:val="333333"/>
          <w:sz w:val="24"/>
          <w:szCs w:val="24"/>
        </w:rPr>
        <w:t>. The IRS will scrutinize carefully all of the </w:t>
      </w:r>
      <w:hyperlink r:id="rId72" w:tooltip="facts and circumstances" w:history="1">
        <w:r w:rsidRPr="00355BA0">
          <w:rPr>
            <w:rFonts w:ascii="Verdana" w:eastAsia="Times New Roman" w:hAnsi="Verdana" w:cs="Times New Roman"/>
            <w:color w:val="005C72"/>
            <w:sz w:val="24"/>
            <w:szCs w:val="24"/>
          </w:rPr>
          <w:t>facts and circumstances</w:t>
        </w:r>
      </w:hyperlink>
      <w:r w:rsidRPr="00355BA0">
        <w:rPr>
          <w:rFonts w:ascii="Verdana" w:eastAsia="Times New Roman" w:hAnsi="Verdana" w:cs="Times New Roman"/>
          <w:color w:val="333333"/>
          <w:sz w:val="24"/>
          <w:szCs w:val="24"/>
        </w:rPr>
        <w:t> in determining whether consideration received in connection with a confidential transaction constitutes </w:t>
      </w:r>
      <w:hyperlink r:id="rId73"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(v)</w:t>
      </w:r>
      <w:r w:rsidRPr="00355BA0">
        <w:rPr>
          <w:rFonts w:ascii="Verdana" w:eastAsia="Times New Roman" w:hAnsi="Verdana" w:cs="Times New Roman"/>
          <w:b/>
          <w:bCs/>
          <w:i/>
          <w:iCs/>
          <w:color w:val="333333"/>
          <w:sz w:val="24"/>
          <w:szCs w:val="24"/>
        </w:rPr>
        <w:t>Related parties.</w:t>
      </w:r>
      <w:r w:rsidRPr="00355BA0">
        <w:rPr>
          <w:rFonts w:ascii="Verdana" w:eastAsia="Times New Roman" w:hAnsi="Verdana" w:cs="Times New Roman"/>
          <w:color w:val="333333"/>
          <w:sz w:val="24"/>
          <w:szCs w:val="24"/>
        </w:rPr>
        <w:t> For </w:t>
      </w:r>
      <w:hyperlink r:id="rId74" w:tooltip="purposes" w:history="1">
        <w:r w:rsidRPr="00355BA0">
          <w:rPr>
            <w:rFonts w:ascii="Verdana" w:eastAsia="Times New Roman" w:hAnsi="Verdana" w:cs="Times New Roman"/>
            <w:color w:val="005C72"/>
            <w:sz w:val="24"/>
            <w:szCs w:val="24"/>
          </w:rPr>
          <w:t>purposes</w:t>
        </w:r>
      </w:hyperlink>
      <w:r w:rsidRPr="00355BA0">
        <w:rPr>
          <w:rFonts w:ascii="Verdana" w:eastAsia="Times New Roman" w:hAnsi="Verdana" w:cs="Times New Roman"/>
          <w:color w:val="333333"/>
          <w:sz w:val="24"/>
          <w:szCs w:val="24"/>
        </w:rPr>
        <w:t> of this paragraph (b)(3), </w:t>
      </w:r>
      <w:hyperlink r:id="rId75" w:tooltip="persons" w:history="1">
        <w:r w:rsidRPr="00355BA0">
          <w:rPr>
            <w:rFonts w:ascii="Verdana" w:eastAsia="Times New Roman" w:hAnsi="Verdana" w:cs="Times New Roman"/>
            <w:color w:val="005C72"/>
            <w:sz w:val="24"/>
            <w:szCs w:val="24"/>
          </w:rPr>
          <w:t>persons</w:t>
        </w:r>
      </w:hyperlink>
      <w:r w:rsidRPr="00355BA0">
        <w:rPr>
          <w:rFonts w:ascii="Verdana" w:eastAsia="Times New Roman" w:hAnsi="Verdana" w:cs="Times New Roman"/>
          <w:color w:val="333333"/>
          <w:sz w:val="24"/>
          <w:szCs w:val="24"/>
        </w:rPr>
        <w:t> who bear a relationship to each other as described in section 267(b) or 707(b) will be treated as the same </w:t>
      </w:r>
      <w:hyperlink r:id="rId76" w:tooltip="person" w:history="1">
        <w:r w:rsidRPr="00355BA0">
          <w:rPr>
            <w:rFonts w:ascii="Verdana" w:eastAsia="Times New Roman" w:hAnsi="Verdana" w:cs="Times New Roman"/>
            <w:color w:val="005C72"/>
            <w:sz w:val="24"/>
            <w:szCs w:val="24"/>
          </w:rPr>
          <w:t>person</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(4)</w:t>
      </w:r>
      <w:r w:rsidRPr="00355BA0">
        <w:rPr>
          <w:rFonts w:ascii="Verdana" w:eastAsia="Times New Roman" w:hAnsi="Verdana" w:cs="Times New Roman"/>
          <w:b/>
          <w:bCs/>
          <w:i/>
          <w:iCs/>
          <w:color w:val="333333"/>
          <w:sz w:val="24"/>
          <w:szCs w:val="24"/>
        </w:rPr>
        <w:t>Transactions with contractual protection</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w:t>
      </w:r>
      <w:r w:rsidRPr="00355BA0">
        <w:rPr>
          <w:rFonts w:ascii="Verdana" w:eastAsia="Times New Roman" w:hAnsi="Verdana" w:cs="Times New Roman"/>
          <w:b/>
          <w:bCs/>
          <w:i/>
          <w:iCs/>
          <w:color w:val="333333"/>
          <w:sz w:val="24"/>
          <w:szCs w:val="24"/>
        </w:rPr>
        <w:t>In general.</w:t>
      </w:r>
      <w:r w:rsidRPr="00355BA0">
        <w:rPr>
          <w:rFonts w:ascii="Verdana" w:eastAsia="Times New Roman" w:hAnsi="Verdana" w:cs="Times New Roman"/>
          <w:color w:val="333333"/>
          <w:sz w:val="24"/>
          <w:szCs w:val="24"/>
        </w:rPr>
        <w:t> A transaction with contractual </w:t>
      </w:r>
      <w:hyperlink r:id="rId77" w:tooltip="protection" w:history="1">
        <w:r w:rsidRPr="00355BA0">
          <w:rPr>
            <w:rFonts w:ascii="Verdana" w:eastAsia="Times New Roman" w:hAnsi="Verdana" w:cs="Times New Roman"/>
            <w:color w:val="005C72"/>
            <w:sz w:val="24"/>
            <w:szCs w:val="24"/>
          </w:rPr>
          <w:t>protection</w:t>
        </w:r>
      </w:hyperlink>
      <w:r w:rsidRPr="00355BA0">
        <w:rPr>
          <w:rFonts w:ascii="Verdana" w:eastAsia="Times New Roman" w:hAnsi="Verdana" w:cs="Times New Roman"/>
          <w:color w:val="333333"/>
          <w:sz w:val="24"/>
          <w:szCs w:val="24"/>
        </w:rPr>
        <w:t> is a transaction for which the </w:t>
      </w:r>
      <w:hyperlink r:id="rId78"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or a </w:t>
      </w:r>
      <w:hyperlink r:id="rId79" w:tooltip="related party" w:history="1">
        <w:r w:rsidRPr="00355BA0">
          <w:rPr>
            <w:rFonts w:ascii="Verdana" w:eastAsia="Times New Roman" w:hAnsi="Verdana" w:cs="Times New Roman"/>
            <w:color w:val="005C72"/>
            <w:sz w:val="24"/>
            <w:szCs w:val="24"/>
          </w:rPr>
          <w:t>related party</w:t>
        </w:r>
      </w:hyperlink>
      <w:r w:rsidRPr="00355BA0">
        <w:rPr>
          <w:rFonts w:ascii="Verdana" w:eastAsia="Times New Roman" w:hAnsi="Verdana" w:cs="Times New Roman"/>
          <w:color w:val="333333"/>
          <w:sz w:val="24"/>
          <w:szCs w:val="24"/>
        </w:rPr>
        <w:t> (as described in section 267(b) or 707(b)) has the right to a full or partial refund of </w:t>
      </w:r>
      <w:hyperlink r:id="rId80"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(as described in </w:t>
      </w:r>
      <w:hyperlink r:id="rId81" w:anchor="b_4_ii" w:tooltip="paragraph (b)(4)(ii)" w:history="1">
        <w:r w:rsidRPr="00355BA0">
          <w:rPr>
            <w:rFonts w:ascii="Verdana" w:eastAsia="Times New Roman" w:hAnsi="Verdana" w:cs="Times New Roman"/>
            <w:color w:val="005C72"/>
            <w:sz w:val="24"/>
            <w:szCs w:val="24"/>
          </w:rPr>
          <w:t>paragraph (b)(4)(ii)</w:t>
        </w:r>
      </w:hyperlink>
      <w:r w:rsidRPr="00355BA0">
        <w:rPr>
          <w:rFonts w:ascii="Verdana" w:eastAsia="Times New Roman" w:hAnsi="Verdana" w:cs="Times New Roman"/>
          <w:color w:val="333333"/>
          <w:sz w:val="24"/>
          <w:szCs w:val="24"/>
        </w:rPr>
        <w:t> of this section) if all or part of the intended tax consequences from the transaction are not sustained. A transaction with contractual </w:t>
      </w:r>
      <w:hyperlink r:id="rId82" w:tooltip="protection" w:history="1">
        <w:r w:rsidRPr="00355BA0">
          <w:rPr>
            <w:rFonts w:ascii="Verdana" w:eastAsia="Times New Roman" w:hAnsi="Verdana" w:cs="Times New Roman"/>
            <w:color w:val="005C72"/>
            <w:sz w:val="24"/>
            <w:szCs w:val="24"/>
          </w:rPr>
          <w:t>protection</w:t>
        </w:r>
      </w:hyperlink>
      <w:r w:rsidRPr="00355BA0">
        <w:rPr>
          <w:rFonts w:ascii="Verdana" w:eastAsia="Times New Roman" w:hAnsi="Verdana" w:cs="Times New Roman"/>
          <w:color w:val="333333"/>
          <w:sz w:val="24"/>
          <w:szCs w:val="24"/>
        </w:rPr>
        <w:t> also is a transaction for which </w:t>
      </w:r>
      <w:hyperlink r:id="rId83"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(as described in </w:t>
      </w:r>
      <w:hyperlink r:id="rId84" w:anchor="b_4_ii" w:tooltip="paragraph (b)(4)(ii)" w:history="1">
        <w:r w:rsidRPr="00355BA0">
          <w:rPr>
            <w:rFonts w:ascii="Verdana" w:eastAsia="Times New Roman" w:hAnsi="Verdana" w:cs="Times New Roman"/>
            <w:color w:val="005C72"/>
            <w:sz w:val="24"/>
            <w:szCs w:val="24"/>
          </w:rPr>
          <w:t>paragraph (b)(4)(ii)</w:t>
        </w:r>
      </w:hyperlink>
      <w:r w:rsidRPr="00355BA0">
        <w:rPr>
          <w:rFonts w:ascii="Verdana" w:eastAsia="Times New Roman" w:hAnsi="Verdana" w:cs="Times New Roman"/>
          <w:color w:val="333333"/>
          <w:sz w:val="24"/>
          <w:szCs w:val="24"/>
        </w:rPr>
        <w:t> of this section) are contingent on the </w:t>
      </w:r>
      <w:hyperlink r:id="rId8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realization of tax </w:t>
      </w:r>
      <w:hyperlink r:id="rId86" w:tooltip="benefits" w:history="1">
        <w:r w:rsidRPr="00355BA0">
          <w:rPr>
            <w:rFonts w:ascii="Verdana" w:eastAsia="Times New Roman" w:hAnsi="Verdana" w:cs="Times New Roman"/>
            <w:color w:val="005C72"/>
            <w:sz w:val="24"/>
            <w:szCs w:val="24"/>
          </w:rPr>
          <w:t>benefits</w:t>
        </w:r>
      </w:hyperlink>
      <w:r w:rsidRPr="00355BA0">
        <w:rPr>
          <w:rFonts w:ascii="Verdana" w:eastAsia="Times New Roman" w:hAnsi="Verdana" w:cs="Times New Roman"/>
          <w:color w:val="333333"/>
          <w:sz w:val="24"/>
          <w:szCs w:val="24"/>
        </w:rPr>
        <w:t> from the transaction. All the </w:t>
      </w:r>
      <w:hyperlink r:id="rId87" w:tooltip="facts and circumstances" w:history="1">
        <w:r w:rsidRPr="00355BA0">
          <w:rPr>
            <w:rFonts w:ascii="Verdana" w:eastAsia="Times New Roman" w:hAnsi="Verdana" w:cs="Times New Roman"/>
            <w:color w:val="005C72"/>
            <w:sz w:val="24"/>
            <w:szCs w:val="24"/>
          </w:rPr>
          <w:t>facts and circumstances</w:t>
        </w:r>
      </w:hyperlink>
      <w:r w:rsidRPr="00355BA0">
        <w:rPr>
          <w:rFonts w:ascii="Verdana" w:eastAsia="Times New Roman" w:hAnsi="Verdana" w:cs="Times New Roman"/>
          <w:color w:val="333333"/>
          <w:sz w:val="24"/>
          <w:szCs w:val="24"/>
        </w:rPr>
        <w:t> relating to the transaction will be considered when determining whether a fee is refundable or contingent, including the right to reimbursements of </w:t>
      </w:r>
      <w:hyperlink r:id="rId88" w:tooltip="amounts" w:history="1">
        <w:r w:rsidRPr="00355BA0">
          <w:rPr>
            <w:rFonts w:ascii="Verdana" w:eastAsia="Times New Roman" w:hAnsi="Verdana" w:cs="Times New Roman"/>
            <w:color w:val="005C72"/>
            <w:sz w:val="24"/>
            <w:szCs w:val="24"/>
          </w:rPr>
          <w:t>amounts</w:t>
        </w:r>
      </w:hyperlink>
      <w:r w:rsidRPr="00355BA0">
        <w:rPr>
          <w:rFonts w:ascii="Verdana" w:eastAsia="Times New Roman" w:hAnsi="Verdana" w:cs="Times New Roman"/>
          <w:color w:val="333333"/>
          <w:sz w:val="24"/>
          <w:szCs w:val="24"/>
        </w:rPr>
        <w:t xml:space="preserve"> that the parties to the transaction </w:t>
      </w:r>
      <w:r w:rsidRPr="00355BA0">
        <w:rPr>
          <w:rFonts w:ascii="Verdana" w:eastAsia="Times New Roman" w:hAnsi="Verdana" w:cs="Times New Roman"/>
          <w:color w:val="333333"/>
          <w:sz w:val="24"/>
          <w:szCs w:val="24"/>
        </w:rPr>
        <w:lastRenderedPageBreak/>
        <w:t>have not designated as </w:t>
      </w:r>
      <w:hyperlink r:id="rId89"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or any </w:t>
      </w:r>
      <w:hyperlink r:id="rId90" w:tooltip="agreement" w:history="1">
        <w:r w:rsidRPr="00355BA0">
          <w:rPr>
            <w:rFonts w:ascii="Verdana" w:eastAsia="Times New Roman" w:hAnsi="Verdana" w:cs="Times New Roman"/>
            <w:color w:val="005C72"/>
            <w:sz w:val="24"/>
            <w:szCs w:val="24"/>
          </w:rPr>
          <w:t>agreement</w:t>
        </w:r>
      </w:hyperlink>
      <w:r w:rsidRPr="00355BA0">
        <w:rPr>
          <w:rFonts w:ascii="Verdana" w:eastAsia="Times New Roman" w:hAnsi="Verdana" w:cs="Times New Roman"/>
          <w:color w:val="333333"/>
          <w:sz w:val="24"/>
          <w:szCs w:val="24"/>
        </w:rPr>
        <w:t> to provide </w:t>
      </w:r>
      <w:hyperlink r:id="rId91" w:tooltip="services" w:history="1">
        <w:r w:rsidRPr="00355BA0">
          <w:rPr>
            <w:rFonts w:ascii="Verdana" w:eastAsia="Times New Roman" w:hAnsi="Verdana" w:cs="Times New Roman"/>
            <w:color w:val="005C72"/>
            <w:sz w:val="24"/>
            <w:szCs w:val="24"/>
          </w:rPr>
          <w:t>services</w:t>
        </w:r>
      </w:hyperlink>
      <w:r w:rsidRPr="00355BA0">
        <w:rPr>
          <w:rFonts w:ascii="Verdana" w:eastAsia="Times New Roman" w:hAnsi="Verdana" w:cs="Times New Roman"/>
          <w:color w:val="333333"/>
          <w:sz w:val="24"/>
          <w:szCs w:val="24"/>
        </w:rPr>
        <w:t> without reasonable</w:t>
      </w:r>
      <w:hyperlink r:id="rId92" w:tooltip="compensation" w:history="1">
        <w:r w:rsidRPr="00355BA0">
          <w:rPr>
            <w:rFonts w:ascii="Verdana" w:eastAsia="Times New Roman" w:hAnsi="Verdana" w:cs="Times New Roman"/>
            <w:color w:val="005C72"/>
            <w:sz w:val="24"/>
            <w:szCs w:val="24"/>
          </w:rPr>
          <w:t>compensation</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(ii)</w:t>
      </w:r>
      <w:r w:rsidRPr="00355BA0">
        <w:rPr>
          <w:rFonts w:ascii="Verdana" w:eastAsia="Times New Roman" w:hAnsi="Verdana" w:cs="Times New Roman"/>
          <w:b/>
          <w:bCs/>
          <w:i/>
          <w:iCs/>
          <w:color w:val="333333"/>
          <w:sz w:val="24"/>
          <w:szCs w:val="24"/>
        </w:rPr>
        <w:t>Fees.</w:t>
      </w:r>
      <w:r w:rsidRPr="00355BA0">
        <w:rPr>
          <w:rFonts w:ascii="Verdana" w:eastAsia="Times New Roman" w:hAnsi="Verdana" w:cs="Times New Roman"/>
          <w:color w:val="333333"/>
          <w:sz w:val="24"/>
          <w:szCs w:val="24"/>
        </w:rPr>
        <w:t> </w:t>
      </w:r>
      <w:hyperlink r:id="rId93" w:anchor="b_4_i" w:tooltip="Paragraph (b)(4)(i)" w:history="1">
        <w:r w:rsidRPr="00355BA0">
          <w:rPr>
            <w:rFonts w:ascii="Verdana" w:eastAsia="Times New Roman" w:hAnsi="Verdana" w:cs="Times New Roman"/>
            <w:color w:val="005C72"/>
            <w:sz w:val="24"/>
            <w:szCs w:val="24"/>
          </w:rPr>
          <w:t>Paragraph (b)(4)(i)</w:t>
        </w:r>
      </w:hyperlink>
      <w:r w:rsidRPr="00355BA0">
        <w:rPr>
          <w:rFonts w:ascii="Verdana" w:eastAsia="Times New Roman" w:hAnsi="Verdana" w:cs="Times New Roman"/>
          <w:color w:val="333333"/>
          <w:sz w:val="24"/>
          <w:szCs w:val="24"/>
        </w:rPr>
        <w:t> of this section only applies with respect to </w:t>
      </w:r>
      <w:hyperlink r:id="rId94"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paid by or on behalf of the </w:t>
      </w:r>
      <w:hyperlink r:id="rId9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or a </w:t>
      </w:r>
      <w:hyperlink r:id="rId96" w:tooltip="related party" w:history="1">
        <w:r w:rsidRPr="00355BA0">
          <w:rPr>
            <w:rFonts w:ascii="Verdana" w:eastAsia="Times New Roman" w:hAnsi="Verdana" w:cs="Times New Roman"/>
            <w:color w:val="005C72"/>
            <w:sz w:val="24"/>
            <w:szCs w:val="24"/>
          </w:rPr>
          <w:t>related party</w:t>
        </w:r>
      </w:hyperlink>
      <w:r w:rsidRPr="00355BA0">
        <w:rPr>
          <w:rFonts w:ascii="Verdana" w:eastAsia="Times New Roman" w:hAnsi="Verdana" w:cs="Times New Roman"/>
          <w:color w:val="333333"/>
          <w:sz w:val="24"/>
          <w:szCs w:val="24"/>
        </w:rPr>
        <w:t> to any </w:t>
      </w:r>
      <w:hyperlink r:id="rId97" w:tooltip="person" w:history="1">
        <w:r w:rsidRPr="00355BA0">
          <w:rPr>
            <w:rFonts w:ascii="Verdana" w:eastAsia="Times New Roman" w:hAnsi="Verdana" w:cs="Times New Roman"/>
            <w:color w:val="005C72"/>
            <w:sz w:val="24"/>
            <w:szCs w:val="24"/>
          </w:rPr>
          <w:t>person</w:t>
        </w:r>
      </w:hyperlink>
      <w:r w:rsidRPr="00355BA0">
        <w:rPr>
          <w:rFonts w:ascii="Verdana" w:eastAsia="Times New Roman" w:hAnsi="Verdana" w:cs="Times New Roman"/>
          <w:color w:val="333333"/>
          <w:sz w:val="24"/>
          <w:szCs w:val="24"/>
        </w:rPr>
        <w:t> who makes or provides a</w:t>
      </w:r>
      <w:hyperlink r:id="rId98"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oral or written, to the </w:t>
      </w:r>
      <w:hyperlink r:id="rId99"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or </w:t>
      </w:r>
      <w:hyperlink r:id="rId100" w:tooltip="related party" w:history="1">
        <w:r w:rsidRPr="00355BA0">
          <w:rPr>
            <w:rFonts w:ascii="Verdana" w:eastAsia="Times New Roman" w:hAnsi="Verdana" w:cs="Times New Roman"/>
            <w:color w:val="005C72"/>
            <w:sz w:val="24"/>
            <w:szCs w:val="24"/>
          </w:rPr>
          <w:t>related party</w:t>
        </w:r>
      </w:hyperlink>
      <w:r w:rsidRPr="00355BA0">
        <w:rPr>
          <w:rFonts w:ascii="Verdana" w:eastAsia="Times New Roman" w:hAnsi="Verdana" w:cs="Times New Roman"/>
          <w:color w:val="333333"/>
          <w:sz w:val="24"/>
          <w:szCs w:val="24"/>
        </w:rPr>
        <w:t> (or for whose </w:t>
      </w:r>
      <w:hyperlink r:id="rId101" w:tooltip="benefit" w:history="1">
        <w:r w:rsidRPr="00355BA0">
          <w:rPr>
            <w:rFonts w:ascii="Verdana" w:eastAsia="Times New Roman" w:hAnsi="Verdana" w:cs="Times New Roman"/>
            <w:color w:val="005C72"/>
            <w:sz w:val="24"/>
            <w:szCs w:val="24"/>
          </w:rPr>
          <w:t>benefit</w:t>
        </w:r>
      </w:hyperlink>
      <w:r w:rsidRPr="00355BA0">
        <w:rPr>
          <w:rFonts w:ascii="Verdana" w:eastAsia="Times New Roman" w:hAnsi="Verdana" w:cs="Times New Roman"/>
          <w:color w:val="333333"/>
          <w:sz w:val="24"/>
          <w:szCs w:val="24"/>
        </w:rPr>
        <w:t> a </w:t>
      </w:r>
      <w:hyperlink r:id="rId102"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is made or provided to the </w:t>
      </w:r>
      <w:hyperlink r:id="rId10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or related party) as to the potential tax consequences that may </w:t>
      </w:r>
      <w:hyperlink r:id="rId104" w:tooltip="result" w:history="1">
        <w:r w:rsidRPr="00355BA0">
          <w:rPr>
            <w:rFonts w:ascii="Verdana" w:eastAsia="Times New Roman" w:hAnsi="Verdana" w:cs="Times New Roman"/>
            <w:color w:val="005C72"/>
            <w:sz w:val="24"/>
            <w:szCs w:val="24"/>
          </w:rPr>
          <w:t>result</w:t>
        </w:r>
      </w:hyperlink>
      <w:r w:rsidRPr="00355BA0">
        <w:rPr>
          <w:rFonts w:ascii="Verdana" w:eastAsia="Times New Roman" w:hAnsi="Verdana" w:cs="Times New Roman"/>
          <w:color w:val="333333"/>
          <w:sz w:val="24"/>
          <w:szCs w:val="24"/>
        </w:rPr>
        <w:t> from the transaction.</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(iii)</w:t>
      </w:r>
      <w:r w:rsidRPr="00355BA0">
        <w:rPr>
          <w:rFonts w:ascii="Verdana" w:eastAsia="Times New Roman" w:hAnsi="Verdana" w:cs="Times New Roman"/>
          <w:b/>
          <w:bCs/>
          <w:i/>
          <w:iCs/>
          <w:color w:val="333333"/>
          <w:sz w:val="24"/>
          <w:szCs w:val="24"/>
        </w:rPr>
        <w:t>Exceptions</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(A)</w:t>
      </w:r>
      <w:r w:rsidRPr="00355BA0">
        <w:rPr>
          <w:rFonts w:ascii="Verdana" w:eastAsia="Times New Roman" w:hAnsi="Verdana" w:cs="Times New Roman"/>
          <w:b/>
          <w:bCs/>
          <w:i/>
          <w:iCs/>
          <w:color w:val="333333"/>
          <w:sz w:val="24"/>
          <w:szCs w:val="24"/>
        </w:rPr>
        <w:t>Termination of transaction.</w:t>
      </w:r>
      <w:r w:rsidRPr="00355BA0">
        <w:rPr>
          <w:rFonts w:ascii="Verdana" w:eastAsia="Times New Roman" w:hAnsi="Verdana" w:cs="Times New Roman"/>
          <w:color w:val="333333"/>
          <w:sz w:val="24"/>
          <w:szCs w:val="24"/>
        </w:rPr>
        <w:t> A transaction is not considered to have contractual </w:t>
      </w:r>
      <w:hyperlink r:id="rId105" w:tooltip="protection" w:history="1">
        <w:r w:rsidRPr="00355BA0">
          <w:rPr>
            <w:rFonts w:ascii="Verdana" w:eastAsia="Times New Roman" w:hAnsi="Verdana" w:cs="Times New Roman"/>
            <w:color w:val="005C72"/>
            <w:sz w:val="24"/>
            <w:szCs w:val="24"/>
          </w:rPr>
          <w:t>protection</w:t>
        </w:r>
      </w:hyperlink>
      <w:r w:rsidRPr="00355BA0">
        <w:rPr>
          <w:rFonts w:ascii="Verdana" w:eastAsia="Times New Roman" w:hAnsi="Verdana" w:cs="Times New Roman"/>
          <w:color w:val="333333"/>
          <w:sz w:val="24"/>
          <w:szCs w:val="24"/>
        </w:rPr>
        <w:t> solely because a party to the transaction has the right to terminate the transaction upon the happening of an event affecting the taxation of one or more parties to the transaction.</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(B)</w:t>
      </w:r>
      <w:r w:rsidRPr="00355BA0">
        <w:rPr>
          <w:rFonts w:ascii="Verdana" w:eastAsia="Times New Roman" w:hAnsi="Verdana" w:cs="Times New Roman"/>
          <w:b/>
          <w:bCs/>
          <w:i/>
          <w:iCs/>
          <w:color w:val="333333"/>
          <w:sz w:val="24"/>
          <w:szCs w:val="24"/>
        </w:rPr>
        <w:t>Previously reported transaction.</w:t>
      </w:r>
      <w:r w:rsidRPr="00355BA0">
        <w:rPr>
          <w:rFonts w:ascii="Verdana" w:eastAsia="Times New Roman" w:hAnsi="Verdana" w:cs="Times New Roman"/>
          <w:color w:val="333333"/>
          <w:sz w:val="24"/>
          <w:szCs w:val="24"/>
        </w:rPr>
        <w:t> If a </w:t>
      </w:r>
      <w:hyperlink r:id="rId106" w:tooltip="person" w:history="1">
        <w:r w:rsidRPr="00355BA0">
          <w:rPr>
            <w:rFonts w:ascii="Verdana" w:eastAsia="Times New Roman" w:hAnsi="Verdana" w:cs="Times New Roman"/>
            <w:color w:val="005C72"/>
            <w:sz w:val="24"/>
            <w:szCs w:val="24"/>
          </w:rPr>
          <w:t>person</w:t>
        </w:r>
      </w:hyperlink>
      <w:r w:rsidRPr="00355BA0">
        <w:rPr>
          <w:rFonts w:ascii="Verdana" w:eastAsia="Times New Roman" w:hAnsi="Verdana" w:cs="Times New Roman"/>
          <w:color w:val="333333"/>
          <w:sz w:val="24"/>
          <w:szCs w:val="24"/>
        </w:rPr>
        <w:t> makes or provides a </w:t>
      </w:r>
      <w:hyperlink r:id="rId107"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to a </w:t>
      </w:r>
      <w:hyperlink r:id="rId108"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as to the potential tax consequences that may </w:t>
      </w:r>
      <w:hyperlink r:id="rId109" w:tooltip="result" w:history="1">
        <w:r w:rsidRPr="00355BA0">
          <w:rPr>
            <w:rFonts w:ascii="Verdana" w:eastAsia="Times New Roman" w:hAnsi="Verdana" w:cs="Times New Roman"/>
            <w:color w:val="005C72"/>
            <w:sz w:val="24"/>
            <w:szCs w:val="24"/>
          </w:rPr>
          <w:t>result</w:t>
        </w:r>
      </w:hyperlink>
      <w:r w:rsidRPr="00355BA0">
        <w:rPr>
          <w:rFonts w:ascii="Verdana" w:eastAsia="Times New Roman" w:hAnsi="Verdana" w:cs="Times New Roman"/>
          <w:color w:val="333333"/>
          <w:sz w:val="24"/>
          <w:szCs w:val="24"/>
        </w:rPr>
        <w:t> from a transaction only after the </w:t>
      </w:r>
      <w:hyperlink r:id="rId110"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has entered into the transaction and reported the consequences of the transaction on a filed tax return, and the </w:t>
      </w:r>
      <w:hyperlink r:id="rId111" w:tooltip="person" w:history="1">
        <w:r w:rsidRPr="00355BA0">
          <w:rPr>
            <w:rFonts w:ascii="Verdana" w:eastAsia="Times New Roman" w:hAnsi="Verdana" w:cs="Times New Roman"/>
            <w:color w:val="005C72"/>
            <w:sz w:val="24"/>
            <w:szCs w:val="24"/>
          </w:rPr>
          <w:t>person</w:t>
        </w:r>
      </w:hyperlink>
      <w:r w:rsidRPr="00355BA0">
        <w:rPr>
          <w:rFonts w:ascii="Verdana" w:eastAsia="Times New Roman" w:hAnsi="Verdana" w:cs="Times New Roman"/>
          <w:color w:val="333333"/>
          <w:sz w:val="24"/>
          <w:szCs w:val="24"/>
        </w:rPr>
        <w:t> has not previously received</w:t>
      </w:r>
      <w:hyperlink r:id="rId112"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from the </w:t>
      </w:r>
      <w:hyperlink r:id="rId11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relating to the transaction, then any refundable or contingent </w:t>
      </w:r>
      <w:hyperlink r:id="rId114"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are not taken into </w:t>
      </w:r>
      <w:hyperlink r:id="rId115" w:tooltip="account" w:history="1">
        <w:r w:rsidRPr="00355BA0">
          <w:rPr>
            <w:rFonts w:ascii="Verdana" w:eastAsia="Times New Roman" w:hAnsi="Verdana" w:cs="Times New Roman"/>
            <w:color w:val="005C72"/>
            <w:sz w:val="24"/>
            <w:szCs w:val="24"/>
          </w:rPr>
          <w:t>account</w:t>
        </w:r>
      </w:hyperlink>
      <w:r w:rsidRPr="00355BA0">
        <w:rPr>
          <w:rFonts w:ascii="Verdana" w:eastAsia="Times New Roman" w:hAnsi="Verdana" w:cs="Times New Roman"/>
          <w:color w:val="333333"/>
          <w:sz w:val="24"/>
          <w:szCs w:val="24"/>
        </w:rPr>
        <w:t> in determining whether the transaction has contractual </w:t>
      </w:r>
      <w:hyperlink r:id="rId116" w:tooltip="protection" w:history="1">
        <w:r w:rsidRPr="00355BA0">
          <w:rPr>
            <w:rFonts w:ascii="Verdana" w:eastAsia="Times New Roman" w:hAnsi="Verdana" w:cs="Times New Roman"/>
            <w:color w:val="005C72"/>
            <w:sz w:val="24"/>
            <w:szCs w:val="24"/>
          </w:rPr>
          <w:t>protection</w:t>
        </w:r>
      </w:hyperlink>
      <w:r w:rsidRPr="00355BA0">
        <w:rPr>
          <w:rFonts w:ascii="Verdana" w:eastAsia="Times New Roman" w:hAnsi="Verdana" w:cs="Times New Roman"/>
          <w:color w:val="333333"/>
          <w:sz w:val="24"/>
          <w:szCs w:val="24"/>
        </w:rPr>
        <w:t>. This paragraph (b)(4) does not provide any substantive </w:t>
      </w:r>
      <w:hyperlink r:id="rId117" w:tooltip="rules" w:history="1">
        <w:r w:rsidRPr="00355BA0">
          <w:rPr>
            <w:rFonts w:ascii="Verdana" w:eastAsia="Times New Roman" w:hAnsi="Verdana" w:cs="Times New Roman"/>
            <w:color w:val="005C72"/>
            <w:sz w:val="24"/>
            <w:szCs w:val="24"/>
          </w:rPr>
          <w:t>rules</w:t>
        </w:r>
      </w:hyperlink>
      <w:r w:rsidRPr="00355BA0">
        <w:rPr>
          <w:rFonts w:ascii="Verdana" w:eastAsia="Times New Roman" w:hAnsi="Verdana" w:cs="Times New Roman"/>
          <w:color w:val="333333"/>
          <w:sz w:val="24"/>
          <w:szCs w:val="24"/>
        </w:rPr>
        <w:t> regarding when a </w:t>
      </w:r>
      <w:hyperlink r:id="rId118" w:tooltip="person" w:history="1">
        <w:r w:rsidRPr="00355BA0">
          <w:rPr>
            <w:rFonts w:ascii="Verdana" w:eastAsia="Times New Roman" w:hAnsi="Verdana" w:cs="Times New Roman"/>
            <w:color w:val="005C72"/>
            <w:sz w:val="24"/>
            <w:szCs w:val="24"/>
          </w:rPr>
          <w:t>person</w:t>
        </w:r>
      </w:hyperlink>
      <w:r w:rsidRPr="00355BA0">
        <w:rPr>
          <w:rFonts w:ascii="Verdana" w:eastAsia="Times New Roman" w:hAnsi="Verdana" w:cs="Times New Roman"/>
          <w:color w:val="333333"/>
          <w:sz w:val="24"/>
          <w:szCs w:val="24"/>
        </w:rPr>
        <w:t> may charge refundable or contingent </w:t>
      </w:r>
      <w:hyperlink r:id="rId119"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with respect to a transaction. See Circular 230, </w:t>
      </w:r>
      <w:hyperlink r:id="rId120" w:tooltip="31 CFR part 10" w:history="1">
        <w:r w:rsidRPr="00355BA0">
          <w:rPr>
            <w:rFonts w:ascii="Verdana" w:eastAsia="Times New Roman" w:hAnsi="Verdana" w:cs="Times New Roman"/>
            <w:color w:val="005C72"/>
            <w:sz w:val="24"/>
            <w:szCs w:val="24"/>
          </w:rPr>
          <w:t>31 CFR part 10</w:t>
        </w:r>
      </w:hyperlink>
      <w:r w:rsidRPr="00355BA0">
        <w:rPr>
          <w:rFonts w:ascii="Verdana" w:eastAsia="Times New Roman" w:hAnsi="Verdana" w:cs="Times New Roman"/>
          <w:color w:val="333333"/>
          <w:sz w:val="24"/>
          <w:szCs w:val="24"/>
        </w:rPr>
        <w:t>, for the regulations governing practice before the IRS.</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(5)</w:t>
      </w:r>
      <w:r w:rsidRPr="00355BA0">
        <w:rPr>
          <w:rFonts w:ascii="Verdana" w:eastAsia="Times New Roman" w:hAnsi="Verdana" w:cs="Times New Roman"/>
          <w:b/>
          <w:bCs/>
          <w:i/>
          <w:iCs/>
          <w:color w:val="333333"/>
          <w:sz w:val="24"/>
          <w:szCs w:val="24"/>
        </w:rPr>
        <w:t>Loss transactions</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w:t>
      </w:r>
      <w:r w:rsidRPr="00355BA0">
        <w:rPr>
          <w:rFonts w:ascii="Verdana" w:eastAsia="Times New Roman" w:hAnsi="Verdana" w:cs="Times New Roman"/>
          <w:b/>
          <w:bCs/>
          <w:i/>
          <w:iCs/>
          <w:color w:val="333333"/>
          <w:sz w:val="24"/>
          <w:szCs w:val="24"/>
        </w:rPr>
        <w:t>In general.</w:t>
      </w:r>
      <w:r w:rsidRPr="00355BA0">
        <w:rPr>
          <w:rFonts w:ascii="Verdana" w:eastAsia="Times New Roman" w:hAnsi="Verdana" w:cs="Times New Roman"/>
          <w:color w:val="333333"/>
          <w:sz w:val="24"/>
          <w:szCs w:val="24"/>
        </w:rPr>
        <w:t> A </w:t>
      </w:r>
      <w:hyperlink r:id="rId121"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transaction is any transaction </w:t>
      </w:r>
      <w:hyperlink r:id="rId122" w:tooltip="resulting" w:history="1">
        <w:r w:rsidRPr="00355BA0">
          <w:rPr>
            <w:rFonts w:ascii="Verdana" w:eastAsia="Times New Roman" w:hAnsi="Verdana" w:cs="Times New Roman"/>
            <w:color w:val="005C72"/>
            <w:sz w:val="24"/>
            <w:szCs w:val="24"/>
          </w:rPr>
          <w:t>resulting</w:t>
        </w:r>
      </w:hyperlink>
      <w:r w:rsidRPr="00355BA0">
        <w:rPr>
          <w:rFonts w:ascii="Verdana" w:eastAsia="Times New Roman" w:hAnsi="Verdana" w:cs="Times New Roman"/>
          <w:color w:val="333333"/>
          <w:sz w:val="24"/>
          <w:szCs w:val="24"/>
        </w:rPr>
        <w:t> in the </w:t>
      </w:r>
      <w:hyperlink r:id="rId12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claiming a </w:t>
      </w:r>
      <w:hyperlink r:id="rId124"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under section 165 of at least -</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(A)</w:t>
      </w:r>
      <w:r w:rsidRPr="00355BA0">
        <w:rPr>
          <w:rFonts w:ascii="Verdana" w:eastAsia="Times New Roman" w:hAnsi="Verdana" w:cs="Times New Roman"/>
          <w:color w:val="333333"/>
          <w:sz w:val="24"/>
          <w:szCs w:val="24"/>
        </w:rPr>
        <w:t> $10 million in any single </w:t>
      </w:r>
      <w:hyperlink r:id="rId125"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or $20 million in any combination of </w:t>
      </w:r>
      <w:hyperlink r:id="rId126" w:tooltip="taxable years" w:history="1">
        <w:r w:rsidRPr="00355BA0">
          <w:rPr>
            <w:rFonts w:ascii="Verdana" w:eastAsia="Times New Roman" w:hAnsi="Verdana" w:cs="Times New Roman"/>
            <w:color w:val="005C72"/>
            <w:sz w:val="24"/>
            <w:szCs w:val="24"/>
          </w:rPr>
          <w:t>taxable years</w:t>
        </w:r>
      </w:hyperlink>
      <w:r w:rsidRPr="00355BA0">
        <w:rPr>
          <w:rFonts w:ascii="Verdana" w:eastAsia="Times New Roman" w:hAnsi="Verdana" w:cs="Times New Roman"/>
          <w:color w:val="333333"/>
          <w:sz w:val="24"/>
          <w:szCs w:val="24"/>
        </w:rPr>
        <w:t> for </w:t>
      </w:r>
      <w:hyperlink r:id="rId127" w:tooltip="corporations" w:history="1">
        <w:r w:rsidRPr="00355BA0">
          <w:rPr>
            <w:rFonts w:ascii="Verdana" w:eastAsia="Times New Roman" w:hAnsi="Verdana" w:cs="Times New Roman"/>
            <w:color w:val="005C72"/>
            <w:sz w:val="24"/>
            <w:szCs w:val="24"/>
          </w:rPr>
          <w:t>corporations</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(B)</w:t>
      </w:r>
      <w:r w:rsidRPr="00355BA0">
        <w:rPr>
          <w:rFonts w:ascii="Verdana" w:eastAsia="Times New Roman" w:hAnsi="Verdana" w:cs="Times New Roman"/>
          <w:color w:val="333333"/>
          <w:sz w:val="24"/>
          <w:szCs w:val="24"/>
        </w:rPr>
        <w:t> $10 million in any single </w:t>
      </w:r>
      <w:hyperlink r:id="rId128"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or $20 million in any combination of </w:t>
      </w:r>
      <w:hyperlink r:id="rId129" w:tooltip="taxable years" w:history="1">
        <w:r w:rsidRPr="00355BA0">
          <w:rPr>
            <w:rFonts w:ascii="Verdana" w:eastAsia="Times New Roman" w:hAnsi="Verdana" w:cs="Times New Roman"/>
            <w:color w:val="005C72"/>
            <w:sz w:val="24"/>
            <w:szCs w:val="24"/>
          </w:rPr>
          <w:t>taxable years</w:t>
        </w:r>
      </w:hyperlink>
      <w:r w:rsidRPr="00355BA0">
        <w:rPr>
          <w:rFonts w:ascii="Verdana" w:eastAsia="Times New Roman" w:hAnsi="Verdana" w:cs="Times New Roman"/>
          <w:color w:val="333333"/>
          <w:sz w:val="24"/>
          <w:szCs w:val="24"/>
        </w:rPr>
        <w:t> for </w:t>
      </w:r>
      <w:hyperlink r:id="rId130" w:tooltip="partnerships" w:history="1">
        <w:r w:rsidRPr="00355BA0">
          <w:rPr>
            <w:rFonts w:ascii="Verdana" w:eastAsia="Times New Roman" w:hAnsi="Verdana" w:cs="Times New Roman"/>
            <w:color w:val="005C72"/>
            <w:sz w:val="24"/>
            <w:szCs w:val="24"/>
          </w:rPr>
          <w:t>partnerships</w:t>
        </w:r>
      </w:hyperlink>
      <w:r w:rsidRPr="00355BA0">
        <w:rPr>
          <w:rFonts w:ascii="Verdana" w:eastAsia="Times New Roman" w:hAnsi="Verdana" w:cs="Times New Roman"/>
          <w:color w:val="333333"/>
          <w:sz w:val="24"/>
          <w:szCs w:val="24"/>
        </w:rPr>
        <w:t> that have only </w:t>
      </w:r>
      <w:hyperlink r:id="rId131" w:tooltip="corporations" w:history="1">
        <w:r w:rsidRPr="00355BA0">
          <w:rPr>
            <w:rFonts w:ascii="Verdana" w:eastAsia="Times New Roman" w:hAnsi="Verdana" w:cs="Times New Roman"/>
            <w:color w:val="005C72"/>
            <w:sz w:val="24"/>
            <w:szCs w:val="24"/>
          </w:rPr>
          <w:t>corporations</w:t>
        </w:r>
      </w:hyperlink>
      <w:r w:rsidRPr="00355BA0">
        <w:rPr>
          <w:rFonts w:ascii="Verdana" w:eastAsia="Times New Roman" w:hAnsi="Verdana" w:cs="Times New Roman"/>
          <w:color w:val="333333"/>
          <w:sz w:val="24"/>
          <w:szCs w:val="24"/>
        </w:rPr>
        <w:t> as </w:t>
      </w:r>
      <w:hyperlink r:id="rId132" w:tooltip="partners" w:history="1">
        <w:r w:rsidRPr="00355BA0">
          <w:rPr>
            <w:rFonts w:ascii="Verdana" w:eastAsia="Times New Roman" w:hAnsi="Verdana" w:cs="Times New Roman"/>
            <w:color w:val="005C72"/>
            <w:sz w:val="24"/>
            <w:szCs w:val="24"/>
          </w:rPr>
          <w:t>partners</w:t>
        </w:r>
      </w:hyperlink>
      <w:r w:rsidRPr="00355BA0">
        <w:rPr>
          <w:rFonts w:ascii="Verdana" w:eastAsia="Times New Roman" w:hAnsi="Verdana" w:cs="Times New Roman"/>
          <w:color w:val="333333"/>
          <w:sz w:val="24"/>
          <w:szCs w:val="24"/>
        </w:rPr>
        <w:t> (looking through any</w:t>
      </w:r>
      <w:hyperlink r:id="rId133" w:tooltip="partners" w:history="1">
        <w:r w:rsidRPr="00355BA0">
          <w:rPr>
            <w:rFonts w:ascii="Verdana" w:eastAsia="Times New Roman" w:hAnsi="Verdana" w:cs="Times New Roman"/>
            <w:color w:val="005C72"/>
            <w:sz w:val="24"/>
            <w:szCs w:val="24"/>
          </w:rPr>
          <w:t>partners</w:t>
        </w:r>
      </w:hyperlink>
      <w:r w:rsidRPr="00355BA0">
        <w:rPr>
          <w:rFonts w:ascii="Verdana" w:eastAsia="Times New Roman" w:hAnsi="Verdana" w:cs="Times New Roman"/>
          <w:color w:val="333333"/>
          <w:sz w:val="24"/>
          <w:szCs w:val="24"/>
        </w:rPr>
        <w:t> that are themselves partnerships), whether or not any </w:t>
      </w:r>
      <w:hyperlink r:id="rId134" w:tooltip="losses" w:history="1">
        <w:r w:rsidRPr="00355BA0">
          <w:rPr>
            <w:rFonts w:ascii="Verdana" w:eastAsia="Times New Roman" w:hAnsi="Verdana" w:cs="Times New Roman"/>
            <w:color w:val="005C72"/>
            <w:sz w:val="24"/>
            <w:szCs w:val="24"/>
          </w:rPr>
          <w:t>losses</w:t>
        </w:r>
      </w:hyperlink>
      <w:r w:rsidRPr="00355BA0">
        <w:rPr>
          <w:rFonts w:ascii="Verdana" w:eastAsia="Times New Roman" w:hAnsi="Verdana" w:cs="Times New Roman"/>
          <w:color w:val="333333"/>
          <w:sz w:val="24"/>
          <w:szCs w:val="24"/>
        </w:rPr>
        <w:t> flow through to one or more partners; or</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(C)</w:t>
      </w:r>
      <w:r w:rsidRPr="00355BA0">
        <w:rPr>
          <w:rFonts w:ascii="Verdana" w:eastAsia="Times New Roman" w:hAnsi="Verdana" w:cs="Times New Roman"/>
          <w:color w:val="333333"/>
          <w:sz w:val="24"/>
          <w:szCs w:val="24"/>
        </w:rPr>
        <w:t> $2 million in any single </w:t>
      </w:r>
      <w:hyperlink r:id="rId135"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or $4 million in any combination of </w:t>
      </w:r>
      <w:hyperlink r:id="rId136" w:tooltip="taxable years" w:history="1">
        <w:r w:rsidRPr="00355BA0">
          <w:rPr>
            <w:rFonts w:ascii="Verdana" w:eastAsia="Times New Roman" w:hAnsi="Verdana" w:cs="Times New Roman"/>
            <w:color w:val="005C72"/>
            <w:sz w:val="24"/>
            <w:szCs w:val="24"/>
          </w:rPr>
          <w:t>taxable years</w:t>
        </w:r>
      </w:hyperlink>
      <w:r w:rsidRPr="00355BA0">
        <w:rPr>
          <w:rFonts w:ascii="Verdana" w:eastAsia="Times New Roman" w:hAnsi="Verdana" w:cs="Times New Roman"/>
          <w:color w:val="333333"/>
          <w:sz w:val="24"/>
          <w:szCs w:val="24"/>
        </w:rPr>
        <w:t> for all other </w:t>
      </w:r>
      <w:hyperlink r:id="rId137" w:tooltip="partnerships" w:history="1">
        <w:r w:rsidRPr="00355BA0">
          <w:rPr>
            <w:rFonts w:ascii="Verdana" w:eastAsia="Times New Roman" w:hAnsi="Verdana" w:cs="Times New Roman"/>
            <w:color w:val="005C72"/>
            <w:sz w:val="24"/>
            <w:szCs w:val="24"/>
          </w:rPr>
          <w:t>partnerships</w:t>
        </w:r>
      </w:hyperlink>
      <w:r w:rsidRPr="00355BA0">
        <w:rPr>
          <w:rFonts w:ascii="Verdana" w:eastAsia="Times New Roman" w:hAnsi="Verdana" w:cs="Times New Roman"/>
          <w:color w:val="333333"/>
          <w:sz w:val="24"/>
          <w:szCs w:val="24"/>
        </w:rPr>
        <w:t>, whether or not any </w:t>
      </w:r>
      <w:hyperlink r:id="rId138" w:tooltip="losses" w:history="1">
        <w:r w:rsidRPr="00355BA0">
          <w:rPr>
            <w:rFonts w:ascii="Verdana" w:eastAsia="Times New Roman" w:hAnsi="Verdana" w:cs="Times New Roman"/>
            <w:color w:val="005C72"/>
            <w:sz w:val="24"/>
            <w:szCs w:val="24"/>
          </w:rPr>
          <w:t>losses</w:t>
        </w:r>
      </w:hyperlink>
      <w:r w:rsidRPr="00355BA0">
        <w:rPr>
          <w:rFonts w:ascii="Verdana" w:eastAsia="Times New Roman" w:hAnsi="Verdana" w:cs="Times New Roman"/>
          <w:color w:val="333333"/>
          <w:sz w:val="24"/>
          <w:szCs w:val="24"/>
        </w:rPr>
        <w:t> flow through to one or more partners;</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lastRenderedPageBreak/>
        <w:t>(D)</w:t>
      </w:r>
      <w:r w:rsidRPr="00355BA0">
        <w:rPr>
          <w:rFonts w:ascii="Verdana" w:eastAsia="Times New Roman" w:hAnsi="Verdana" w:cs="Times New Roman"/>
          <w:color w:val="333333"/>
          <w:sz w:val="24"/>
          <w:szCs w:val="24"/>
        </w:rPr>
        <w:t> $2 million in any single </w:t>
      </w:r>
      <w:hyperlink r:id="rId139"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or $4 million in any combination of </w:t>
      </w:r>
      <w:hyperlink r:id="rId140" w:tooltip="taxable years" w:history="1">
        <w:r w:rsidRPr="00355BA0">
          <w:rPr>
            <w:rFonts w:ascii="Verdana" w:eastAsia="Times New Roman" w:hAnsi="Verdana" w:cs="Times New Roman"/>
            <w:color w:val="005C72"/>
            <w:sz w:val="24"/>
            <w:szCs w:val="24"/>
          </w:rPr>
          <w:t>taxable years</w:t>
        </w:r>
      </w:hyperlink>
      <w:r w:rsidRPr="00355BA0">
        <w:rPr>
          <w:rFonts w:ascii="Verdana" w:eastAsia="Times New Roman" w:hAnsi="Verdana" w:cs="Times New Roman"/>
          <w:color w:val="333333"/>
          <w:sz w:val="24"/>
          <w:szCs w:val="24"/>
        </w:rPr>
        <w:t> for </w:t>
      </w:r>
      <w:hyperlink r:id="rId141" w:tooltip="individuals" w:history="1">
        <w:r w:rsidRPr="00355BA0">
          <w:rPr>
            <w:rFonts w:ascii="Verdana" w:eastAsia="Times New Roman" w:hAnsi="Verdana" w:cs="Times New Roman"/>
            <w:color w:val="005C72"/>
            <w:sz w:val="24"/>
            <w:szCs w:val="24"/>
          </w:rPr>
          <w:t>individuals</w:t>
        </w:r>
      </w:hyperlink>
      <w:r w:rsidRPr="00355BA0">
        <w:rPr>
          <w:rFonts w:ascii="Verdana" w:eastAsia="Times New Roman" w:hAnsi="Verdana" w:cs="Times New Roman"/>
          <w:color w:val="333333"/>
          <w:sz w:val="24"/>
          <w:szCs w:val="24"/>
        </w:rPr>
        <w:t>, S </w:t>
      </w:r>
      <w:hyperlink r:id="rId142" w:tooltip="corporations" w:history="1">
        <w:r w:rsidRPr="00355BA0">
          <w:rPr>
            <w:rFonts w:ascii="Verdana" w:eastAsia="Times New Roman" w:hAnsi="Verdana" w:cs="Times New Roman"/>
            <w:color w:val="005C72"/>
            <w:sz w:val="24"/>
            <w:szCs w:val="24"/>
          </w:rPr>
          <w:t>corporations</w:t>
        </w:r>
      </w:hyperlink>
      <w:r w:rsidRPr="00355BA0">
        <w:rPr>
          <w:rFonts w:ascii="Verdana" w:eastAsia="Times New Roman" w:hAnsi="Verdana" w:cs="Times New Roman"/>
          <w:color w:val="333333"/>
          <w:sz w:val="24"/>
          <w:szCs w:val="24"/>
        </w:rPr>
        <w:t>, or </w:t>
      </w:r>
      <w:hyperlink r:id="rId143" w:tooltip="trusts" w:history="1">
        <w:r w:rsidRPr="00355BA0">
          <w:rPr>
            <w:rFonts w:ascii="Verdana" w:eastAsia="Times New Roman" w:hAnsi="Verdana" w:cs="Times New Roman"/>
            <w:color w:val="005C72"/>
            <w:sz w:val="24"/>
            <w:szCs w:val="24"/>
          </w:rPr>
          <w:t>trusts</w:t>
        </w:r>
      </w:hyperlink>
      <w:r w:rsidRPr="00355BA0">
        <w:rPr>
          <w:rFonts w:ascii="Verdana" w:eastAsia="Times New Roman" w:hAnsi="Verdana" w:cs="Times New Roman"/>
          <w:color w:val="333333"/>
          <w:sz w:val="24"/>
          <w:szCs w:val="24"/>
        </w:rPr>
        <w:t>, whether or not any </w:t>
      </w:r>
      <w:hyperlink r:id="rId144" w:tooltip="losses" w:history="1">
        <w:r w:rsidRPr="00355BA0">
          <w:rPr>
            <w:rFonts w:ascii="Verdana" w:eastAsia="Times New Roman" w:hAnsi="Verdana" w:cs="Times New Roman"/>
            <w:color w:val="005C72"/>
            <w:sz w:val="24"/>
            <w:szCs w:val="24"/>
          </w:rPr>
          <w:t>losses</w:t>
        </w:r>
      </w:hyperlink>
      <w:r w:rsidRPr="00355BA0">
        <w:rPr>
          <w:rFonts w:ascii="Verdana" w:eastAsia="Times New Roman" w:hAnsi="Verdana" w:cs="Times New Roman"/>
          <w:color w:val="333333"/>
          <w:sz w:val="24"/>
          <w:szCs w:val="24"/>
        </w:rPr>
        <w:t> flow through to one or more shareholders or beneficiaries; or</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(E)</w:t>
      </w:r>
      <w:r w:rsidRPr="00355BA0">
        <w:rPr>
          <w:rFonts w:ascii="Verdana" w:eastAsia="Times New Roman" w:hAnsi="Verdana" w:cs="Times New Roman"/>
          <w:color w:val="333333"/>
          <w:sz w:val="24"/>
          <w:szCs w:val="24"/>
        </w:rPr>
        <w:t> $50,000 in any single </w:t>
      </w:r>
      <w:hyperlink r:id="rId145"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for </w:t>
      </w:r>
      <w:hyperlink r:id="rId146" w:tooltip="individuals" w:history="1">
        <w:r w:rsidRPr="00355BA0">
          <w:rPr>
            <w:rFonts w:ascii="Verdana" w:eastAsia="Times New Roman" w:hAnsi="Verdana" w:cs="Times New Roman"/>
            <w:color w:val="005C72"/>
            <w:sz w:val="24"/>
            <w:szCs w:val="24"/>
          </w:rPr>
          <w:t>individuals</w:t>
        </w:r>
      </w:hyperlink>
      <w:r w:rsidRPr="00355BA0">
        <w:rPr>
          <w:rFonts w:ascii="Verdana" w:eastAsia="Times New Roman" w:hAnsi="Verdana" w:cs="Times New Roman"/>
          <w:color w:val="333333"/>
          <w:sz w:val="24"/>
          <w:szCs w:val="24"/>
        </w:rPr>
        <w:t> or </w:t>
      </w:r>
      <w:hyperlink r:id="rId147" w:tooltip="trusts" w:history="1">
        <w:r w:rsidRPr="00355BA0">
          <w:rPr>
            <w:rFonts w:ascii="Verdana" w:eastAsia="Times New Roman" w:hAnsi="Verdana" w:cs="Times New Roman"/>
            <w:color w:val="005C72"/>
            <w:sz w:val="24"/>
            <w:szCs w:val="24"/>
          </w:rPr>
          <w:t>trusts</w:t>
        </w:r>
      </w:hyperlink>
      <w:r w:rsidRPr="00355BA0">
        <w:rPr>
          <w:rFonts w:ascii="Verdana" w:eastAsia="Times New Roman" w:hAnsi="Verdana" w:cs="Times New Roman"/>
          <w:color w:val="333333"/>
          <w:sz w:val="24"/>
          <w:szCs w:val="24"/>
        </w:rPr>
        <w:t>, whether or not the </w:t>
      </w:r>
      <w:hyperlink r:id="rId148"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flows through from an S </w:t>
      </w:r>
      <w:hyperlink r:id="rId149" w:tooltip="corporation" w:history="1">
        <w:r w:rsidRPr="00355BA0">
          <w:rPr>
            <w:rFonts w:ascii="Verdana" w:eastAsia="Times New Roman" w:hAnsi="Verdana" w:cs="Times New Roman"/>
            <w:color w:val="005C72"/>
            <w:sz w:val="24"/>
            <w:szCs w:val="24"/>
          </w:rPr>
          <w:t>corporation</w:t>
        </w:r>
      </w:hyperlink>
      <w:r w:rsidRPr="00355BA0">
        <w:rPr>
          <w:rFonts w:ascii="Verdana" w:eastAsia="Times New Roman" w:hAnsi="Verdana" w:cs="Times New Roman"/>
          <w:color w:val="333333"/>
          <w:sz w:val="24"/>
          <w:szCs w:val="24"/>
        </w:rPr>
        <w:t> or </w:t>
      </w:r>
      <w:hyperlink r:id="rId150" w:tooltip="partnership" w:history="1">
        <w:r w:rsidRPr="00355BA0">
          <w:rPr>
            <w:rFonts w:ascii="Verdana" w:eastAsia="Times New Roman" w:hAnsi="Verdana" w:cs="Times New Roman"/>
            <w:color w:val="005C72"/>
            <w:sz w:val="24"/>
            <w:szCs w:val="24"/>
          </w:rPr>
          <w:t>partnership</w:t>
        </w:r>
      </w:hyperlink>
      <w:r w:rsidRPr="00355BA0">
        <w:rPr>
          <w:rFonts w:ascii="Verdana" w:eastAsia="Times New Roman" w:hAnsi="Verdana" w:cs="Times New Roman"/>
          <w:color w:val="333333"/>
          <w:sz w:val="24"/>
          <w:szCs w:val="24"/>
        </w:rPr>
        <w:t>, if the </w:t>
      </w:r>
      <w:hyperlink r:id="rId151"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arises with respect to a section 988 transaction (as </w:t>
      </w:r>
      <w:hyperlink r:id="rId152" w:tooltip="defined" w:history="1">
        <w:r w:rsidRPr="00355BA0">
          <w:rPr>
            <w:rFonts w:ascii="Verdana" w:eastAsia="Times New Roman" w:hAnsi="Verdana" w:cs="Times New Roman"/>
            <w:color w:val="005C72"/>
            <w:sz w:val="24"/>
            <w:szCs w:val="24"/>
          </w:rPr>
          <w:t>defined</w:t>
        </w:r>
      </w:hyperlink>
      <w:r w:rsidRPr="00355BA0">
        <w:rPr>
          <w:rFonts w:ascii="Verdana" w:eastAsia="Times New Roman" w:hAnsi="Verdana" w:cs="Times New Roman"/>
          <w:color w:val="333333"/>
          <w:sz w:val="24"/>
          <w:szCs w:val="24"/>
        </w:rPr>
        <w:t> in section 988(c)(1) relating to </w:t>
      </w:r>
      <w:hyperlink r:id="rId153" w:tooltip="foreign currency" w:history="1">
        <w:r w:rsidRPr="00355BA0">
          <w:rPr>
            <w:rFonts w:ascii="Verdana" w:eastAsia="Times New Roman" w:hAnsi="Verdana" w:cs="Times New Roman"/>
            <w:color w:val="005C72"/>
            <w:sz w:val="24"/>
            <w:szCs w:val="24"/>
          </w:rPr>
          <w:t>foreign currency</w:t>
        </w:r>
      </w:hyperlink>
      <w:r w:rsidRPr="00355BA0">
        <w:rPr>
          <w:rFonts w:ascii="Verdana" w:eastAsia="Times New Roman" w:hAnsi="Verdana" w:cs="Times New Roman"/>
          <w:color w:val="333333"/>
          <w:sz w:val="24"/>
          <w:szCs w:val="24"/>
        </w:rPr>
        <w:t> transactions).</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(ii)</w:t>
      </w:r>
      <w:r w:rsidRPr="00355BA0">
        <w:rPr>
          <w:rFonts w:ascii="Verdana" w:eastAsia="Times New Roman" w:hAnsi="Verdana" w:cs="Times New Roman"/>
          <w:b/>
          <w:bCs/>
          <w:i/>
          <w:iCs/>
          <w:color w:val="333333"/>
          <w:sz w:val="24"/>
          <w:szCs w:val="24"/>
        </w:rPr>
        <w:t>Cumulative losses.</w:t>
      </w:r>
      <w:r w:rsidRPr="00355BA0">
        <w:rPr>
          <w:rFonts w:ascii="Verdana" w:eastAsia="Times New Roman" w:hAnsi="Verdana" w:cs="Times New Roman"/>
          <w:color w:val="333333"/>
          <w:sz w:val="24"/>
          <w:szCs w:val="24"/>
        </w:rPr>
        <w:t> In determining whether a transaction </w:t>
      </w:r>
      <w:hyperlink r:id="rId154" w:tooltip="results" w:history="1">
        <w:r w:rsidRPr="00355BA0">
          <w:rPr>
            <w:rFonts w:ascii="Verdana" w:eastAsia="Times New Roman" w:hAnsi="Verdana" w:cs="Times New Roman"/>
            <w:color w:val="005C72"/>
            <w:sz w:val="24"/>
            <w:szCs w:val="24"/>
          </w:rPr>
          <w:t>results</w:t>
        </w:r>
      </w:hyperlink>
      <w:r w:rsidRPr="00355BA0">
        <w:rPr>
          <w:rFonts w:ascii="Verdana" w:eastAsia="Times New Roman" w:hAnsi="Verdana" w:cs="Times New Roman"/>
          <w:color w:val="333333"/>
          <w:sz w:val="24"/>
          <w:szCs w:val="24"/>
        </w:rPr>
        <w:t> in a </w:t>
      </w:r>
      <w:hyperlink r:id="rId15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claiming a </w:t>
      </w:r>
      <w:hyperlink r:id="rId156"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that meets the threshold </w:t>
      </w:r>
      <w:hyperlink r:id="rId157" w:tooltip="amounts" w:history="1">
        <w:r w:rsidRPr="00355BA0">
          <w:rPr>
            <w:rFonts w:ascii="Verdana" w:eastAsia="Times New Roman" w:hAnsi="Verdana" w:cs="Times New Roman"/>
            <w:color w:val="005C72"/>
            <w:sz w:val="24"/>
            <w:szCs w:val="24"/>
          </w:rPr>
          <w:t>amounts</w:t>
        </w:r>
      </w:hyperlink>
      <w:r w:rsidRPr="00355BA0">
        <w:rPr>
          <w:rFonts w:ascii="Verdana" w:eastAsia="Times New Roman" w:hAnsi="Verdana" w:cs="Times New Roman"/>
          <w:color w:val="333333"/>
          <w:sz w:val="24"/>
          <w:szCs w:val="24"/>
        </w:rPr>
        <w:t> over a combination of </w:t>
      </w:r>
      <w:hyperlink r:id="rId158" w:tooltip="taxable years" w:history="1">
        <w:r w:rsidRPr="00355BA0">
          <w:rPr>
            <w:rFonts w:ascii="Verdana" w:eastAsia="Times New Roman" w:hAnsi="Verdana" w:cs="Times New Roman"/>
            <w:color w:val="005C72"/>
            <w:sz w:val="24"/>
            <w:szCs w:val="24"/>
          </w:rPr>
          <w:t>taxable years</w:t>
        </w:r>
      </w:hyperlink>
      <w:r w:rsidRPr="00355BA0">
        <w:rPr>
          <w:rFonts w:ascii="Verdana" w:eastAsia="Times New Roman" w:hAnsi="Verdana" w:cs="Times New Roman"/>
          <w:color w:val="333333"/>
          <w:sz w:val="24"/>
          <w:szCs w:val="24"/>
        </w:rPr>
        <w:t> as described in </w:t>
      </w:r>
      <w:hyperlink r:id="rId159" w:anchor="b_5_i" w:tooltip="paragraph (b)(5)(i)" w:history="1">
        <w:r w:rsidRPr="00355BA0">
          <w:rPr>
            <w:rFonts w:ascii="Verdana" w:eastAsia="Times New Roman" w:hAnsi="Verdana" w:cs="Times New Roman"/>
            <w:color w:val="005C72"/>
            <w:sz w:val="24"/>
            <w:szCs w:val="24"/>
          </w:rPr>
          <w:t>paragraph (b)(5)(i)</w:t>
        </w:r>
      </w:hyperlink>
      <w:r w:rsidRPr="00355BA0">
        <w:rPr>
          <w:rFonts w:ascii="Verdana" w:eastAsia="Times New Roman" w:hAnsi="Verdana" w:cs="Times New Roman"/>
          <w:color w:val="333333"/>
          <w:sz w:val="24"/>
          <w:szCs w:val="24"/>
        </w:rPr>
        <w:t> of this section, only </w:t>
      </w:r>
      <w:hyperlink r:id="rId160" w:tooltip="losses" w:history="1">
        <w:r w:rsidRPr="00355BA0">
          <w:rPr>
            <w:rFonts w:ascii="Verdana" w:eastAsia="Times New Roman" w:hAnsi="Verdana" w:cs="Times New Roman"/>
            <w:color w:val="005C72"/>
            <w:sz w:val="24"/>
            <w:szCs w:val="24"/>
          </w:rPr>
          <w:t>losses</w:t>
        </w:r>
      </w:hyperlink>
      <w:r w:rsidRPr="00355BA0">
        <w:rPr>
          <w:rFonts w:ascii="Verdana" w:eastAsia="Times New Roman" w:hAnsi="Verdana" w:cs="Times New Roman"/>
          <w:color w:val="333333"/>
          <w:sz w:val="24"/>
          <w:szCs w:val="24"/>
        </w:rPr>
        <w:t> claimed in the </w:t>
      </w:r>
      <w:hyperlink r:id="rId161"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that the transaction is entered into and the five succeeding </w:t>
      </w:r>
      <w:hyperlink r:id="rId162" w:tooltip="taxable years" w:history="1">
        <w:r w:rsidRPr="00355BA0">
          <w:rPr>
            <w:rFonts w:ascii="Verdana" w:eastAsia="Times New Roman" w:hAnsi="Verdana" w:cs="Times New Roman"/>
            <w:color w:val="005C72"/>
            <w:sz w:val="24"/>
            <w:szCs w:val="24"/>
          </w:rPr>
          <w:t>taxable years</w:t>
        </w:r>
      </w:hyperlink>
      <w:r w:rsidRPr="00355BA0">
        <w:rPr>
          <w:rFonts w:ascii="Verdana" w:eastAsia="Times New Roman" w:hAnsi="Verdana" w:cs="Times New Roman"/>
          <w:color w:val="333333"/>
          <w:sz w:val="24"/>
          <w:szCs w:val="24"/>
        </w:rPr>
        <w:t> are combined.</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(iii)</w:t>
      </w:r>
      <w:r w:rsidRPr="00355BA0">
        <w:rPr>
          <w:rFonts w:ascii="Verdana" w:eastAsia="Times New Roman" w:hAnsi="Verdana" w:cs="Times New Roman"/>
          <w:b/>
          <w:bCs/>
          <w:i/>
          <w:iCs/>
          <w:color w:val="333333"/>
          <w:sz w:val="24"/>
          <w:szCs w:val="24"/>
        </w:rPr>
        <w:t>Section 165 loss</w:t>
      </w:r>
      <w:r w:rsidRPr="00355BA0">
        <w:rPr>
          <w:rFonts w:ascii="Verdana" w:eastAsia="Times New Roman" w:hAnsi="Verdana" w:cs="Times New Roman"/>
          <w:color w:val="333333"/>
          <w:sz w:val="24"/>
          <w:szCs w:val="24"/>
        </w:rPr>
        <w:t> - </w:t>
      </w:r>
      <w:hyperlink r:id="rId163" w:tooltip="(A)" w:history="1">
        <w:r w:rsidRPr="00355BA0">
          <w:rPr>
            <w:rFonts w:ascii="Verdana" w:eastAsia="Times New Roman" w:hAnsi="Verdana" w:cs="Times New Roman"/>
            <w:color w:val="005C72"/>
            <w:sz w:val="24"/>
            <w:szCs w:val="24"/>
          </w:rPr>
          <w:t>(A)</w:t>
        </w:r>
      </w:hyperlink>
      <w:r w:rsidRPr="00355BA0">
        <w:rPr>
          <w:rFonts w:ascii="Verdana" w:eastAsia="Times New Roman" w:hAnsi="Verdana" w:cs="Times New Roman"/>
          <w:color w:val="333333"/>
          <w:sz w:val="24"/>
          <w:szCs w:val="24"/>
        </w:rPr>
        <w:t> For </w:t>
      </w:r>
      <w:hyperlink r:id="rId164" w:tooltip="purposes" w:history="1">
        <w:r w:rsidRPr="00355BA0">
          <w:rPr>
            <w:rFonts w:ascii="Verdana" w:eastAsia="Times New Roman" w:hAnsi="Verdana" w:cs="Times New Roman"/>
            <w:color w:val="005C72"/>
            <w:sz w:val="24"/>
            <w:szCs w:val="24"/>
          </w:rPr>
          <w:t>purposes</w:t>
        </w:r>
      </w:hyperlink>
      <w:r w:rsidRPr="00355BA0">
        <w:rPr>
          <w:rFonts w:ascii="Verdana" w:eastAsia="Times New Roman" w:hAnsi="Verdana" w:cs="Times New Roman"/>
          <w:color w:val="333333"/>
          <w:sz w:val="24"/>
          <w:szCs w:val="24"/>
        </w:rPr>
        <w:t> of this section, in determining the thresholds in </w:t>
      </w:r>
      <w:hyperlink r:id="rId165" w:anchor="b_5_i" w:tooltip="paragraph (b)(5)(i)" w:history="1">
        <w:r w:rsidRPr="00355BA0">
          <w:rPr>
            <w:rFonts w:ascii="Verdana" w:eastAsia="Times New Roman" w:hAnsi="Verdana" w:cs="Times New Roman"/>
            <w:color w:val="005C72"/>
            <w:sz w:val="24"/>
            <w:szCs w:val="24"/>
          </w:rPr>
          <w:t>paragraph (b)(5)(i)</w:t>
        </w:r>
      </w:hyperlink>
      <w:r w:rsidRPr="00355BA0">
        <w:rPr>
          <w:rFonts w:ascii="Verdana" w:eastAsia="Times New Roman" w:hAnsi="Verdana" w:cs="Times New Roman"/>
          <w:color w:val="333333"/>
          <w:sz w:val="24"/>
          <w:szCs w:val="24"/>
        </w:rPr>
        <w:t> of this section, the </w:t>
      </w:r>
      <w:hyperlink r:id="rId166" w:tooltip="amount" w:history="1">
        <w:r w:rsidRPr="00355BA0">
          <w:rPr>
            <w:rFonts w:ascii="Verdana" w:eastAsia="Times New Roman" w:hAnsi="Verdana" w:cs="Times New Roman"/>
            <w:color w:val="005C72"/>
            <w:sz w:val="24"/>
            <w:szCs w:val="24"/>
          </w:rPr>
          <w:t>amount</w:t>
        </w:r>
      </w:hyperlink>
      <w:r w:rsidRPr="00355BA0">
        <w:rPr>
          <w:rFonts w:ascii="Verdana" w:eastAsia="Times New Roman" w:hAnsi="Verdana" w:cs="Times New Roman"/>
          <w:color w:val="333333"/>
          <w:sz w:val="24"/>
          <w:szCs w:val="24"/>
        </w:rPr>
        <w:t> of a section 165 </w:t>
      </w:r>
      <w:hyperlink r:id="rId167"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is adjusted for any salvage </w:t>
      </w:r>
      <w:hyperlink r:id="rId168" w:tooltip="value" w:history="1">
        <w:r w:rsidRPr="00355BA0">
          <w:rPr>
            <w:rFonts w:ascii="Verdana" w:eastAsia="Times New Roman" w:hAnsi="Verdana" w:cs="Times New Roman"/>
            <w:color w:val="005C72"/>
            <w:sz w:val="24"/>
            <w:szCs w:val="24"/>
          </w:rPr>
          <w:t>value</w:t>
        </w:r>
      </w:hyperlink>
      <w:r w:rsidRPr="00355BA0">
        <w:rPr>
          <w:rFonts w:ascii="Verdana" w:eastAsia="Times New Roman" w:hAnsi="Verdana" w:cs="Times New Roman"/>
          <w:color w:val="333333"/>
          <w:sz w:val="24"/>
          <w:szCs w:val="24"/>
        </w:rPr>
        <w:t> and for any insurance or other </w:t>
      </w:r>
      <w:hyperlink r:id="rId169" w:tooltip="compensation" w:history="1">
        <w:r w:rsidRPr="00355BA0">
          <w:rPr>
            <w:rFonts w:ascii="Verdana" w:eastAsia="Times New Roman" w:hAnsi="Verdana" w:cs="Times New Roman"/>
            <w:color w:val="005C72"/>
            <w:sz w:val="24"/>
            <w:szCs w:val="24"/>
          </w:rPr>
          <w:t>compensation</w:t>
        </w:r>
      </w:hyperlink>
      <w:r w:rsidRPr="00355BA0">
        <w:rPr>
          <w:rFonts w:ascii="Verdana" w:eastAsia="Times New Roman" w:hAnsi="Verdana" w:cs="Times New Roman"/>
          <w:color w:val="333333"/>
          <w:sz w:val="24"/>
          <w:szCs w:val="24"/>
        </w:rPr>
        <w:t> received. See § 1.165-1(c)(4). However, a section 165 </w:t>
      </w:r>
      <w:hyperlink r:id="rId170"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does not take into </w:t>
      </w:r>
      <w:hyperlink r:id="rId171" w:tooltip="account" w:history="1">
        <w:r w:rsidRPr="00355BA0">
          <w:rPr>
            <w:rFonts w:ascii="Verdana" w:eastAsia="Times New Roman" w:hAnsi="Verdana" w:cs="Times New Roman"/>
            <w:color w:val="005C72"/>
            <w:sz w:val="24"/>
            <w:szCs w:val="24"/>
          </w:rPr>
          <w:t>account</w:t>
        </w:r>
      </w:hyperlink>
      <w:r w:rsidRPr="00355BA0">
        <w:rPr>
          <w:rFonts w:ascii="Verdana" w:eastAsia="Times New Roman" w:hAnsi="Verdana" w:cs="Times New Roman"/>
          <w:color w:val="333333"/>
          <w:sz w:val="24"/>
          <w:szCs w:val="24"/>
        </w:rPr>
        <w:t> offsetting gains, or</w:t>
      </w:r>
      <w:hyperlink r:id="rId172" w:tooltip="other income" w:history="1">
        <w:r w:rsidRPr="00355BA0">
          <w:rPr>
            <w:rFonts w:ascii="Verdana" w:eastAsia="Times New Roman" w:hAnsi="Verdana" w:cs="Times New Roman"/>
            <w:color w:val="005C72"/>
            <w:sz w:val="24"/>
            <w:szCs w:val="24"/>
          </w:rPr>
          <w:t>other income</w:t>
        </w:r>
      </w:hyperlink>
      <w:r w:rsidRPr="00355BA0">
        <w:rPr>
          <w:rFonts w:ascii="Verdana" w:eastAsia="Times New Roman" w:hAnsi="Verdana" w:cs="Times New Roman"/>
          <w:color w:val="333333"/>
          <w:sz w:val="24"/>
          <w:szCs w:val="24"/>
        </w:rPr>
        <w:t> or </w:t>
      </w:r>
      <w:hyperlink r:id="rId173" w:tooltip="limitations" w:history="1">
        <w:r w:rsidRPr="00355BA0">
          <w:rPr>
            <w:rFonts w:ascii="Verdana" w:eastAsia="Times New Roman" w:hAnsi="Verdana" w:cs="Times New Roman"/>
            <w:color w:val="005C72"/>
            <w:sz w:val="24"/>
            <w:szCs w:val="24"/>
          </w:rPr>
          <w:t>limitations</w:t>
        </w:r>
      </w:hyperlink>
      <w:r w:rsidRPr="00355BA0">
        <w:rPr>
          <w:rFonts w:ascii="Verdana" w:eastAsia="Times New Roman" w:hAnsi="Verdana" w:cs="Times New Roman"/>
          <w:color w:val="333333"/>
          <w:sz w:val="24"/>
          <w:szCs w:val="24"/>
        </w:rPr>
        <w:t>. For </w:t>
      </w:r>
      <w:hyperlink r:id="rId174" w:tooltip="example" w:history="1">
        <w:r w:rsidRPr="00355BA0">
          <w:rPr>
            <w:rFonts w:ascii="Verdana" w:eastAsia="Times New Roman" w:hAnsi="Verdana" w:cs="Times New Roman"/>
            <w:color w:val="005C72"/>
            <w:sz w:val="24"/>
            <w:szCs w:val="24"/>
          </w:rPr>
          <w:t>example</w:t>
        </w:r>
      </w:hyperlink>
      <w:r w:rsidRPr="00355BA0">
        <w:rPr>
          <w:rFonts w:ascii="Verdana" w:eastAsia="Times New Roman" w:hAnsi="Verdana" w:cs="Times New Roman"/>
          <w:color w:val="333333"/>
          <w:sz w:val="24"/>
          <w:szCs w:val="24"/>
        </w:rPr>
        <w:t>, a section 165 </w:t>
      </w:r>
      <w:hyperlink r:id="rId175"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does not take into </w:t>
      </w:r>
      <w:hyperlink r:id="rId176" w:tooltip="account" w:history="1">
        <w:r w:rsidRPr="00355BA0">
          <w:rPr>
            <w:rFonts w:ascii="Verdana" w:eastAsia="Times New Roman" w:hAnsi="Verdana" w:cs="Times New Roman"/>
            <w:color w:val="005C72"/>
            <w:sz w:val="24"/>
            <w:szCs w:val="24"/>
          </w:rPr>
          <w:t>account</w:t>
        </w:r>
      </w:hyperlink>
      <w:r w:rsidRPr="00355BA0">
        <w:rPr>
          <w:rFonts w:ascii="Verdana" w:eastAsia="Times New Roman" w:hAnsi="Verdana" w:cs="Times New Roman"/>
          <w:color w:val="333333"/>
          <w:sz w:val="24"/>
          <w:szCs w:val="24"/>
        </w:rPr>
        <w:t> the </w:t>
      </w:r>
      <w:hyperlink r:id="rId177" w:tooltip="limitation" w:history="1">
        <w:r w:rsidRPr="00355BA0">
          <w:rPr>
            <w:rFonts w:ascii="Verdana" w:eastAsia="Times New Roman" w:hAnsi="Verdana" w:cs="Times New Roman"/>
            <w:color w:val="005C72"/>
            <w:sz w:val="24"/>
            <w:szCs w:val="24"/>
          </w:rPr>
          <w:t>limitation</w:t>
        </w:r>
      </w:hyperlink>
      <w:r w:rsidRPr="00355BA0">
        <w:rPr>
          <w:rFonts w:ascii="Verdana" w:eastAsia="Times New Roman" w:hAnsi="Verdana" w:cs="Times New Roman"/>
          <w:color w:val="333333"/>
          <w:sz w:val="24"/>
          <w:szCs w:val="24"/>
        </w:rPr>
        <w:t> in section 165(d) (relating to wagering losses) or the </w:t>
      </w:r>
      <w:hyperlink r:id="rId178" w:tooltip="limitations" w:history="1">
        <w:r w:rsidRPr="00355BA0">
          <w:rPr>
            <w:rFonts w:ascii="Verdana" w:eastAsia="Times New Roman" w:hAnsi="Verdana" w:cs="Times New Roman"/>
            <w:color w:val="005C72"/>
            <w:sz w:val="24"/>
            <w:szCs w:val="24"/>
          </w:rPr>
          <w:t>limitations</w:t>
        </w:r>
      </w:hyperlink>
      <w:r w:rsidRPr="00355BA0">
        <w:rPr>
          <w:rFonts w:ascii="Verdana" w:eastAsia="Times New Roman" w:hAnsi="Verdana" w:cs="Times New Roman"/>
          <w:color w:val="333333"/>
          <w:sz w:val="24"/>
          <w:szCs w:val="24"/>
        </w:rPr>
        <w:t> in sections 165(f), 1211, and 1212 (relating to capital losses). The full </w:t>
      </w:r>
      <w:hyperlink r:id="rId179" w:tooltip="amount" w:history="1">
        <w:r w:rsidRPr="00355BA0">
          <w:rPr>
            <w:rFonts w:ascii="Verdana" w:eastAsia="Times New Roman" w:hAnsi="Verdana" w:cs="Times New Roman"/>
            <w:color w:val="005C72"/>
            <w:sz w:val="24"/>
            <w:szCs w:val="24"/>
          </w:rPr>
          <w:t>amount</w:t>
        </w:r>
      </w:hyperlink>
      <w:r w:rsidRPr="00355BA0">
        <w:rPr>
          <w:rFonts w:ascii="Verdana" w:eastAsia="Times New Roman" w:hAnsi="Verdana" w:cs="Times New Roman"/>
          <w:color w:val="333333"/>
          <w:sz w:val="24"/>
          <w:szCs w:val="24"/>
        </w:rPr>
        <w:t> of a section 165 </w:t>
      </w:r>
      <w:hyperlink r:id="rId180"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is taken into </w:t>
      </w:r>
      <w:hyperlink r:id="rId181" w:tooltip="account" w:history="1">
        <w:r w:rsidRPr="00355BA0">
          <w:rPr>
            <w:rFonts w:ascii="Verdana" w:eastAsia="Times New Roman" w:hAnsi="Verdana" w:cs="Times New Roman"/>
            <w:color w:val="005C72"/>
            <w:sz w:val="24"/>
            <w:szCs w:val="24"/>
          </w:rPr>
          <w:t>account</w:t>
        </w:r>
      </w:hyperlink>
      <w:r w:rsidRPr="00355BA0">
        <w:rPr>
          <w:rFonts w:ascii="Verdana" w:eastAsia="Times New Roman" w:hAnsi="Verdana" w:cs="Times New Roman"/>
          <w:color w:val="333333"/>
          <w:sz w:val="24"/>
          <w:szCs w:val="24"/>
        </w:rPr>
        <w:t> for the </w:t>
      </w:r>
      <w:hyperlink r:id="rId182" w:tooltip="year" w:history="1">
        <w:r w:rsidRPr="00355BA0">
          <w:rPr>
            <w:rFonts w:ascii="Verdana" w:eastAsia="Times New Roman" w:hAnsi="Verdana" w:cs="Times New Roman"/>
            <w:color w:val="005C72"/>
            <w:sz w:val="24"/>
            <w:szCs w:val="24"/>
          </w:rPr>
          <w:t>year</w:t>
        </w:r>
      </w:hyperlink>
      <w:r w:rsidRPr="00355BA0">
        <w:rPr>
          <w:rFonts w:ascii="Verdana" w:eastAsia="Times New Roman" w:hAnsi="Verdana" w:cs="Times New Roman"/>
          <w:color w:val="333333"/>
          <w:sz w:val="24"/>
          <w:szCs w:val="24"/>
        </w:rPr>
        <w:t> in which the </w:t>
      </w:r>
      <w:hyperlink r:id="rId183"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is sustained, regardless of whether all or part of the </w:t>
      </w:r>
      <w:hyperlink r:id="rId184"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enters into the </w:t>
      </w:r>
      <w:hyperlink r:id="rId185" w:tooltip="computation" w:history="1">
        <w:r w:rsidRPr="00355BA0">
          <w:rPr>
            <w:rFonts w:ascii="Verdana" w:eastAsia="Times New Roman" w:hAnsi="Verdana" w:cs="Times New Roman"/>
            <w:color w:val="005C72"/>
            <w:sz w:val="24"/>
            <w:szCs w:val="24"/>
          </w:rPr>
          <w:t>computation</w:t>
        </w:r>
      </w:hyperlink>
      <w:r w:rsidRPr="00355BA0">
        <w:rPr>
          <w:rFonts w:ascii="Verdana" w:eastAsia="Times New Roman" w:hAnsi="Verdana" w:cs="Times New Roman"/>
          <w:color w:val="333333"/>
          <w:sz w:val="24"/>
          <w:szCs w:val="24"/>
        </w:rPr>
        <w:t> of a </w:t>
      </w:r>
      <w:hyperlink r:id="rId186" w:tooltip="net operating loss" w:history="1">
        <w:r w:rsidRPr="00355BA0">
          <w:rPr>
            <w:rFonts w:ascii="Verdana" w:eastAsia="Times New Roman" w:hAnsi="Verdana" w:cs="Times New Roman"/>
            <w:color w:val="005C72"/>
            <w:sz w:val="24"/>
            <w:szCs w:val="24"/>
          </w:rPr>
          <w:t>net operating loss</w:t>
        </w:r>
      </w:hyperlink>
      <w:r w:rsidRPr="00355BA0">
        <w:rPr>
          <w:rFonts w:ascii="Verdana" w:eastAsia="Times New Roman" w:hAnsi="Verdana" w:cs="Times New Roman"/>
          <w:color w:val="333333"/>
          <w:sz w:val="24"/>
          <w:szCs w:val="24"/>
        </w:rPr>
        <w:t> under section 172 or a </w:t>
      </w:r>
      <w:hyperlink r:id="rId187" w:tooltip="net capital loss" w:history="1">
        <w:r w:rsidRPr="00355BA0">
          <w:rPr>
            <w:rFonts w:ascii="Verdana" w:eastAsia="Times New Roman" w:hAnsi="Verdana" w:cs="Times New Roman"/>
            <w:color w:val="005C72"/>
            <w:sz w:val="24"/>
            <w:szCs w:val="24"/>
          </w:rPr>
          <w:t>net capital loss</w:t>
        </w:r>
      </w:hyperlink>
      <w:r w:rsidRPr="00355BA0">
        <w:rPr>
          <w:rFonts w:ascii="Verdana" w:eastAsia="Times New Roman" w:hAnsi="Verdana" w:cs="Times New Roman"/>
          <w:color w:val="333333"/>
          <w:sz w:val="24"/>
          <w:szCs w:val="24"/>
        </w:rPr>
        <w:t> under section 1212 that is a carryback or</w:t>
      </w:r>
      <w:hyperlink r:id="rId188" w:tooltip="carryover" w:history="1">
        <w:r w:rsidRPr="00355BA0">
          <w:rPr>
            <w:rFonts w:ascii="Verdana" w:eastAsia="Times New Roman" w:hAnsi="Verdana" w:cs="Times New Roman"/>
            <w:color w:val="005C72"/>
            <w:sz w:val="24"/>
            <w:szCs w:val="24"/>
          </w:rPr>
          <w:t>carryover</w:t>
        </w:r>
      </w:hyperlink>
      <w:r w:rsidRPr="00355BA0">
        <w:rPr>
          <w:rFonts w:ascii="Verdana" w:eastAsia="Times New Roman" w:hAnsi="Verdana" w:cs="Times New Roman"/>
          <w:color w:val="333333"/>
          <w:sz w:val="24"/>
          <w:szCs w:val="24"/>
        </w:rPr>
        <w:t> to another </w:t>
      </w:r>
      <w:hyperlink r:id="rId189" w:tooltip="year" w:history="1">
        <w:r w:rsidRPr="00355BA0">
          <w:rPr>
            <w:rFonts w:ascii="Verdana" w:eastAsia="Times New Roman" w:hAnsi="Verdana" w:cs="Times New Roman"/>
            <w:color w:val="005C72"/>
            <w:sz w:val="24"/>
            <w:szCs w:val="24"/>
          </w:rPr>
          <w:t>year</w:t>
        </w:r>
      </w:hyperlink>
      <w:r w:rsidRPr="00355BA0">
        <w:rPr>
          <w:rFonts w:ascii="Verdana" w:eastAsia="Times New Roman" w:hAnsi="Verdana" w:cs="Times New Roman"/>
          <w:color w:val="333333"/>
          <w:sz w:val="24"/>
          <w:szCs w:val="24"/>
        </w:rPr>
        <w:t>. A section 165 </w:t>
      </w:r>
      <w:hyperlink r:id="rId190"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does not include any portion of a </w:t>
      </w:r>
      <w:hyperlink r:id="rId191"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attributable to a capital </w:t>
      </w:r>
      <w:hyperlink r:id="rId192"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carryback or </w:t>
      </w:r>
      <w:hyperlink r:id="rId193" w:tooltip="carryover" w:history="1">
        <w:r w:rsidRPr="00355BA0">
          <w:rPr>
            <w:rFonts w:ascii="Verdana" w:eastAsia="Times New Roman" w:hAnsi="Verdana" w:cs="Times New Roman"/>
            <w:color w:val="005C72"/>
            <w:sz w:val="24"/>
            <w:szCs w:val="24"/>
          </w:rPr>
          <w:t>carryover</w:t>
        </w:r>
      </w:hyperlink>
      <w:r w:rsidRPr="00355BA0">
        <w:rPr>
          <w:rFonts w:ascii="Verdana" w:eastAsia="Times New Roman" w:hAnsi="Verdana" w:cs="Times New Roman"/>
          <w:color w:val="333333"/>
          <w:sz w:val="24"/>
          <w:szCs w:val="24"/>
        </w:rPr>
        <w:t> from another </w:t>
      </w:r>
      <w:hyperlink r:id="rId194" w:tooltip="year" w:history="1">
        <w:r w:rsidRPr="00355BA0">
          <w:rPr>
            <w:rFonts w:ascii="Verdana" w:eastAsia="Times New Roman" w:hAnsi="Verdana" w:cs="Times New Roman"/>
            <w:color w:val="005C72"/>
            <w:sz w:val="24"/>
            <w:szCs w:val="24"/>
          </w:rPr>
          <w:t>year</w:t>
        </w:r>
      </w:hyperlink>
      <w:r w:rsidRPr="00355BA0">
        <w:rPr>
          <w:rFonts w:ascii="Verdana" w:eastAsia="Times New Roman" w:hAnsi="Verdana" w:cs="Times New Roman"/>
          <w:color w:val="333333"/>
          <w:sz w:val="24"/>
          <w:szCs w:val="24"/>
        </w:rPr>
        <w:t>, that is treated as a deemed capital </w:t>
      </w:r>
      <w:hyperlink r:id="rId195"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under section 1212.</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(B)</w:t>
      </w:r>
      <w:r w:rsidRPr="00355BA0">
        <w:rPr>
          <w:rFonts w:ascii="Verdana" w:eastAsia="Times New Roman" w:hAnsi="Verdana" w:cs="Times New Roman"/>
          <w:color w:val="333333"/>
          <w:sz w:val="24"/>
          <w:szCs w:val="24"/>
        </w:rPr>
        <w:t> For </w:t>
      </w:r>
      <w:hyperlink r:id="rId196" w:tooltip="purposes" w:history="1">
        <w:r w:rsidRPr="00355BA0">
          <w:rPr>
            <w:rFonts w:ascii="Verdana" w:eastAsia="Times New Roman" w:hAnsi="Verdana" w:cs="Times New Roman"/>
            <w:color w:val="005C72"/>
            <w:sz w:val="24"/>
            <w:szCs w:val="24"/>
          </w:rPr>
          <w:t>purposes</w:t>
        </w:r>
      </w:hyperlink>
      <w:r w:rsidRPr="00355BA0">
        <w:rPr>
          <w:rFonts w:ascii="Verdana" w:eastAsia="Times New Roman" w:hAnsi="Verdana" w:cs="Times New Roman"/>
          <w:color w:val="333333"/>
          <w:sz w:val="24"/>
          <w:szCs w:val="24"/>
        </w:rPr>
        <w:t> of this section, a section 165 </w:t>
      </w:r>
      <w:hyperlink r:id="rId197"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includes an </w:t>
      </w:r>
      <w:hyperlink r:id="rId198" w:tooltip="amount" w:history="1">
        <w:r w:rsidRPr="00355BA0">
          <w:rPr>
            <w:rFonts w:ascii="Verdana" w:eastAsia="Times New Roman" w:hAnsi="Verdana" w:cs="Times New Roman"/>
            <w:color w:val="005C72"/>
            <w:sz w:val="24"/>
            <w:szCs w:val="24"/>
          </w:rPr>
          <w:t>amount</w:t>
        </w:r>
      </w:hyperlink>
      <w:r w:rsidRPr="00355BA0">
        <w:rPr>
          <w:rFonts w:ascii="Verdana" w:eastAsia="Times New Roman" w:hAnsi="Verdana" w:cs="Times New Roman"/>
          <w:color w:val="333333"/>
          <w:sz w:val="24"/>
          <w:szCs w:val="24"/>
        </w:rPr>
        <w:t> deductible pursuant to a provision that treats a transaction as a </w:t>
      </w:r>
      <w:hyperlink r:id="rId199" w:tooltip="sale or other disposition" w:history="1">
        <w:r w:rsidRPr="00355BA0">
          <w:rPr>
            <w:rFonts w:ascii="Verdana" w:eastAsia="Times New Roman" w:hAnsi="Verdana" w:cs="Times New Roman"/>
            <w:color w:val="005C72"/>
            <w:sz w:val="24"/>
            <w:szCs w:val="24"/>
          </w:rPr>
          <w:t>sale or other disposition</w:t>
        </w:r>
      </w:hyperlink>
      <w:r w:rsidRPr="00355BA0">
        <w:rPr>
          <w:rFonts w:ascii="Verdana" w:eastAsia="Times New Roman" w:hAnsi="Verdana" w:cs="Times New Roman"/>
          <w:color w:val="333333"/>
          <w:sz w:val="24"/>
          <w:szCs w:val="24"/>
        </w:rPr>
        <w:t>, or otherwise </w:t>
      </w:r>
      <w:hyperlink r:id="rId200" w:tooltip="results" w:history="1">
        <w:r w:rsidRPr="00355BA0">
          <w:rPr>
            <w:rFonts w:ascii="Verdana" w:eastAsia="Times New Roman" w:hAnsi="Verdana" w:cs="Times New Roman"/>
            <w:color w:val="005C72"/>
            <w:sz w:val="24"/>
            <w:szCs w:val="24"/>
          </w:rPr>
          <w:t>results</w:t>
        </w:r>
      </w:hyperlink>
      <w:r w:rsidRPr="00355BA0">
        <w:rPr>
          <w:rFonts w:ascii="Verdana" w:eastAsia="Times New Roman" w:hAnsi="Verdana" w:cs="Times New Roman"/>
          <w:color w:val="333333"/>
          <w:sz w:val="24"/>
          <w:szCs w:val="24"/>
        </w:rPr>
        <w:t> in a deduction under section 165. A section 165 </w:t>
      </w:r>
      <w:hyperlink r:id="rId201"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includes, for </w:t>
      </w:r>
      <w:hyperlink r:id="rId202" w:tooltip="example" w:history="1">
        <w:r w:rsidRPr="00355BA0">
          <w:rPr>
            <w:rFonts w:ascii="Verdana" w:eastAsia="Times New Roman" w:hAnsi="Verdana" w:cs="Times New Roman"/>
            <w:color w:val="005C72"/>
            <w:sz w:val="24"/>
            <w:szCs w:val="24"/>
          </w:rPr>
          <w:t>example</w:t>
        </w:r>
      </w:hyperlink>
      <w:r w:rsidRPr="00355BA0">
        <w:rPr>
          <w:rFonts w:ascii="Verdana" w:eastAsia="Times New Roman" w:hAnsi="Verdana" w:cs="Times New Roman"/>
          <w:color w:val="333333"/>
          <w:sz w:val="24"/>
          <w:szCs w:val="24"/>
        </w:rPr>
        <w:t>, a </w:t>
      </w:r>
      <w:hyperlink r:id="rId203"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w:t>
      </w:r>
      <w:hyperlink r:id="rId204" w:tooltip="resulting" w:history="1">
        <w:r w:rsidRPr="00355BA0">
          <w:rPr>
            <w:rFonts w:ascii="Verdana" w:eastAsia="Times New Roman" w:hAnsi="Verdana" w:cs="Times New Roman"/>
            <w:color w:val="005C72"/>
            <w:sz w:val="24"/>
            <w:szCs w:val="24"/>
          </w:rPr>
          <w:t>resulting</w:t>
        </w:r>
      </w:hyperlink>
      <w:r w:rsidRPr="00355BA0">
        <w:rPr>
          <w:rFonts w:ascii="Verdana" w:eastAsia="Times New Roman" w:hAnsi="Verdana" w:cs="Times New Roman"/>
          <w:color w:val="333333"/>
          <w:sz w:val="24"/>
          <w:szCs w:val="24"/>
        </w:rPr>
        <w:t> from a </w:t>
      </w:r>
      <w:hyperlink r:id="rId205" w:tooltip="sale or exchange" w:history="1">
        <w:r w:rsidRPr="00355BA0">
          <w:rPr>
            <w:rFonts w:ascii="Verdana" w:eastAsia="Times New Roman" w:hAnsi="Verdana" w:cs="Times New Roman"/>
            <w:color w:val="005C72"/>
            <w:sz w:val="24"/>
            <w:szCs w:val="24"/>
          </w:rPr>
          <w:t>sale or exchange</w:t>
        </w:r>
      </w:hyperlink>
      <w:r w:rsidRPr="00355BA0">
        <w:rPr>
          <w:rFonts w:ascii="Verdana" w:eastAsia="Times New Roman" w:hAnsi="Verdana" w:cs="Times New Roman"/>
          <w:color w:val="333333"/>
          <w:sz w:val="24"/>
          <w:szCs w:val="24"/>
        </w:rPr>
        <w:t> of a </w:t>
      </w:r>
      <w:hyperlink r:id="rId206" w:tooltip="partnership interest" w:history="1">
        <w:r w:rsidRPr="00355BA0">
          <w:rPr>
            <w:rFonts w:ascii="Verdana" w:eastAsia="Times New Roman" w:hAnsi="Verdana" w:cs="Times New Roman"/>
            <w:color w:val="005C72"/>
            <w:sz w:val="24"/>
            <w:szCs w:val="24"/>
          </w:rPr>
          <w:t>partnership interest</w:t>
        </w:r>
      </w:hyperlink>
      <w:r w:rsidRPr="00355BA0">
        <w:rPr>
          <w:rFonts w:ascii="Verdana" w:eastAsia="Times New Roman" w:hAnsi="Verdana" w:cs="Times New Roman"/>
          <w:color w:val="333333"/>
          <w:sz w:val="24"/>
          <w:szCs w:val="24"/>
        </w:rPr>
        <w:t> under section 741 and a </w:t>
      </w:r>
      <w:hyperlink r:id="rId207"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w:t>
      </w:r>
      <w:hyperlink r:id="rId208" w:tooltip="resulting" w:history="1">
        <w:r w:rsidRPr="00355BA0">
          <w:rPr>
            <w:rFonts w:ascii="Verdana" w:eastAsia="Times New Roman" w:hAnsi="Verdana" w:cs="Times New Roman"/>
            <w:color w:val="005C72"/>
            <w:sz w:val="24"/>
            <w:szCs w:val="24"/>
          </w:rPr>
          <w:t>resulting</w:t>
        </w:r>
      </w:hyperlink>
      <w:r w:rsidRPr="00355BA0">
        <w:rPr>
          <w:rFonts w:ascii="Verdana" w:eastAsia="Times New Roman" w:hAnsi="Verdana" w:cs="Times New Roman"/>
          <w:color w:val="333333"/>
          <w:sz w:val="24"/>
          <w:szCs w:val="24"/>
        </w:rPr>
        <w:t> from a section 988 transaction.</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(6)</w:t>
      </w:r>
      <w:r w:rsidRPr="00355BA0">
        <w:rPr>
          <w:rFonts w:ascii="Verdana" w:eastAsia="Times New Roman" w:hAnsi="Verdana" w:cs="Times New Roman"/>
          <w:b/>
          <w:bCs/>
          <w:i/>
          <w:iCs/>
          <w:color w:val="333333"/>
          <w:sz w:val="24"/>
          <w:szCs w:val="24"/>
        </w:rPr>
        <w:t>Transactions of interest.</w:t>
      </w:r>
      <w:r w:rsidRPr="00355BA0">
        <w:rPr>
          <w:rFonts w:ascii="Verdana" w:eastAsia="Times New Roman" w:hAnsi="Verdana" w:cs="Times New Roman"/>
          <w:color w:val="333333"/>
          <w:sz w:val="24"/>
          <w:szCs w:val="24"/>
        </w:rPr>
        <w:t> A transaction of </w:t>
      </w:r>
      <w:hyperlink r:id="rId209"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 is a transaction that is the same as or substantially similar to one of the types of transactions that the IRS has identified by </w:t>
      </w:r>
      <w:hyperlink r:id="rId210" w:tooltip="notice" w:history="1">
        <w:r w:rsidRPr="00355BA0">
          <w:rPr>
            <w:rFonts w:ascii="Verdana" w:eastAsia="Times New Roman" w:hAnsi="Verdana" w:cs="Times New Roman"/>
            <w:color w:val="005C72"/>
            <w:sz w:val="24"/>
            <w:szCs w:val="24"/>
          </w:rPr>
          <w:t>notice</w:t>
        </w:r>
      </w:hyperlink>
      <w:r w:rsidRPr="00355BA0">
        <w:rPr>
          <w:rFonts w:ascii="Verdana" w:eastAsia="Times New Roman" w:hAnsi="Verdana" w:cs="Times New Roman"/>
          <w:color w:val="333333"/>
          <w:sz w:val="24"/>
          <w:szCs w:val="24"/>
        </w:rPr>
        <w:t>, regulation, or other form of published guidance as a transaction of </w:t>
      </w:r>
      <w:hyperlink r:id="rId211"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(7)</w:t>
      </w:r>
      <w:r w:rsidRPr="00355BA0">
        <w:rPr>
          <w:rFonts w:ascii="Verdana" w:eastAsia="Times New Roman" w:hAnsi="Verdana" w:cs="Times New Roman"/>
          <w:color w:val="333333"/>
          <w:sz w:val="24"/>
          <w:szCs w:val="24"/>
        </w:rPr>
        <w:t> [Reserved]</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lastRenderedPageBreak/>
        <w:t>(8)</w:t>
      </w:r>
      <w:r w:rsidRPr="00355BA0">
        <w:rPr>
          <w:rFonts w:ascii="Verdana" w:eastAsia="Times New Roman" w:hAnsi="Verdana" w:cs="Times New Roman"/>
          <w:b/>
          <w:bCs/>
          <w:i/>
          <w:iCs/>
          <w:color w:val="333333"/>
          <w:sz w:val="24"/>
          <w:szCs w:val="24"/>
        </w:rPr>
        <w:t>Exceptions</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w:t>
      </w:r>
      <w:r w:rsidRPr="00355BA0">
        <w:rPr>
          <w:rFonts w:ascii="Verdana" w:eastAsia="Times New Roman" w:hAnsi="Verdana" w:cs="Times New Roman"/>
          <w:b/>
          <w:bCs/>
          <w:i/>
          <w:iCs/>
          <w:color w:val="333333"/>
          <w:sz w:val="24"/>
          <w:szCs w:val="24"/>
        </w:rPr>
        <w:t>In general.</w:t>
      </w:r>
      <w:r w:rsidRPr="00355BA0">
        <w:rPr>
          <w:rFonts w:ascii="Verdana" w:eastAsia="Times New Roman" w:hAnsi="Verdana" w:cs="Times New Roman"/>
          <w:color w:val="333333"/>
          <w:sz w:val="24"/>
          <w:szCs w:val="24"/>
        </w:rPr>
        <w:t> A transaction will not be considered a reportable transaction, or will be excluded from any individual category of reportable transaction under paragraphs (b)(3) through (7) of this section, if the Commissioner makes a determination by published guidance that the transaction is not subject to the </w:t>
      </w:r>
      <w:hyperlink r:id="rId212" w:tooltip="reporting requirements" w:history="1">
        <w:r w:rsidRPr="00355BA0">
          <w:rPr>
            <w:rFonts w:ascii="Verdana" w:eastAsia="Times New Roman" w:hAnsi="Verdana" w:cs="Times New Roman"/>
            <w:color w:val="005C72"/>
            <w:sz w:val="24"/>
            <w:szCs w:val="24"/>
          </w:rPr>
          <w:t>reporting requirements</w:t>
        </w:r>
      </w:hyperlink>
      <w:r w:rsidRPr="00355BA0">
        <w:rPr>
          <w:rFonts w:ascii="Verdana" w:eastAsia="Times New Roman" w:hAnsi="Verdana" w:cs="Times New Roman"/>
          <w:color w:val="333333"/>
          <w:sz w:val="24"/>
          <w:szCs w:val="24"/>
        </w:rPr>
        <w:t> of this section. The Commissioner may make a determination by individual letter </w:t>
      </w:r>
      <w:hyperlink r:id="rId213" w:tooltip="ruling" w:history="1">
        <w:r w:rsidRPr="00355BA0">
          <w:rPr>
            <w:rFonts w:ascii="Verdana" w:eastAsia="Times New Roman" w:hAnsi="Verdana" w:cs="Times New Roman"/>
            <w:color w:val="005C72"/>
            <w:sz w:val="24"/>
            <w:szCs w:val="24"/>
          </w:rPr>
          <w:t>ruling</w:t>
        </w:r>
      </w:hyperlink>
      <w:r w:rsidRPr="00355BA0">
        <w:rPr>
          <w:rFonts w:ascii="Verdana" w:eastAsia="Times New Roman" w:hAnsi="Verdana" w:cs="Times New Roman"/>
          <w:color w:val="333333"/>
          <w:sz w:val="24"/>
          <w:szCs w:val="24"/>
        </w:rPr>
        <w:t> under </w:t>
      </w:r>
      <w:hyperlink r:id="rId214" w:anchor="f" w:tooltip="paragraph (f)" w:history="1">
        <w:r w:rsidRPr="00355BA0">
          <w:rPr>
            <w:rFonts w:ascii="Verdana" w:eastAsia="Times New Roman" w:hAnsi="Verdana" w:cs="Times New Roman"/>
            <w:color w:val="005C72"/>
            <w:sz w:val="24"/>
            <w:szCs w:val="24"/>
          </w:rPr>
          <w:t>paragraph (f)</w:t>
        </w:r>
      </w:hyperlink>
      <w:r w:rsidRPr="00355BA0">
        <w:rPr>
          <w:rFonts w:ascii="Verdana" w:eastAsia="Times New Roman" w:hAnsi="Verdana" w:cs="Times New Roman"/>
          <w:color w:val="333333"/>
          <w:sz w:val="24"/>
          <w:szCs w:val="24"/>
        </w:rPr>
        <w:t> of this section that an individual letter </w:t>
      </w:r>
      <w:hyperlink r:id="rId215" w:tooltip="ruling" w:history="1">
        <w:r w:rsidRPr="00355BA0">
          <w:rPr>
            <w:rFonts w:ascii="Verdana" w:eastAsia="Times New Roman" w:hAnsi="Verdana" w:cs="Times New Roman"/>
            <w:color w:val="005C72"/>
            <w:sz w:val="24"/>
            <w:szCs w:val="24"/>
          </w:rPr>
          <w:t>ruling</w:t>
        </w:r>
      </w:hyperlink>
      <w:r w:rsidRPr="00355BA0">
        <w:rPr>
          <w:rFonts w:ascii="Verdana" w:eastAsia="Times New Roman" w:hAnsi="Verdana" w:cs="Times New Roman"/>
          <w:color w:val="333333"/>
          <w:sz w:val="24"/>
          <w:szCs w:val="24"/>
        </w:rPr>
        <w:t> request on a specific transaction satisfies the </w:t>
      </w:r>
      <w:hyperlink r:id="rId216" w:tooltip="reporting requirements" w:history="1">
        <w:r w:rsidRPr="00355BA0">
          <w:rPr>
            <w:rFonts w:ascii="Verdana" w:eastAsia="Times New Roman" w:hAnsi="Verdana" w:cs="Times New Roman"/>
            <w:color w:val="005C72"/>
            <w:sz w:val="24"/>
            <w:szCs w:val="24"/>
          </w:rPr>
          <w:t>reporting requirements</w:t>
        </w:r>
      </w:hyperlink>
      <w:r w:rsidRPr="00355BA0">
        <w:rPr>
          <w:rFonts w:ascii="Verdana" w:eastAsia="Times New Roman" w:hAnsi="Verdana" w:cs="Times New Roman"/>
          <w:color w:val="333333"/>
          <w:sz w:val="24"/>
          <w:szCs w:val="24"/>
        </w:rPr>
        <w:t> of this section with regard to that transaction for the </w:t>
      </w:r>
      <w:hyperlink r:id="rId217"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who requests the individual letter </w:t>
      </w:r>
      <w:hyperlink r:id="rId218" w:tooltip="ruling" w:history="1">
        <w:r w:rsidRPr="00355BA0">
          <w:rPr>
            <w:rFonts w:ascii="Verdana" w:eastAsia="Times New Roman" w:hAnsi="Verdana" w:cs="Times New Roman"/>
            <w:color w:val="005C72"/>
            <w:sz w:val="24"/>
            <w:szCs w:val="24"/>
          </w:rPr>
          <w:t>ruling</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(ii)</w:t>
      </w:r>
      <w:r w:rsidRPr="00355BA0">
        <w:rPr>
          <w:rFonts w:ascii="Verdana" w:eastAsia="Times New Roman" w:hAnsi="Verdana" w:cs="Times New Roman"/>
          <w:b/>
          <w:bCs/>
          <w:i/>
          <w:iCs/>
          <w:color w:val="333333"/>
          <w:sz w:val="24"/>
          <w:szCs w:val="24"/>
        </w:rPr>
        <w:t>Special rule for RICs.</w:t>
      </w:r>
      <w:r w:rsidRPr="00355BA0">
        <w:rPr>
          <w:rFonts w:ascii="Verdana" w:eastAsia="Times New Roman" w:hAnsi="Verdana" w:cs="Times New Roman"/>
          <w:color w:val="333333"/>
          <w:sz w:val="24"/>
          <w:szCs w:val="24"/>
        </w:rPr>
        <w:t> For </w:t>
      </w:r>
      <w:hyperlink r:id="rId219" w:tooltip="purposes" w:history="1">
        <w:r w:rsidRPr="00355BA0">
          <w:rPr>
            <w:rFonts w:ascii="Verdana" w:eastAsia="Times New Roman" w:hAnsi="Verdana" w:cs="Times New Roman"/>
            <w:color w:val="005C72"/>
            <w:sz w:val="24"/>
            <w:szCs w:val="24"/>
          </w:rPr>
          <w:t>purposes</w:t>
        </w:r>
      </w:hyperlink>
      <w:r w:rsidRPr="00355BA0">
        <w:rPr>
          <w:rFonts w:ascii="Verdana" w:eastAsia="Times New Roman" w:hAnsi="Verdana" w:cs="Times New Roman"/>
          <w:color w:val="333333"/>
          <w:sz w:val="24"/>
          <w:szCs w:val="24"/>
        </w:rPr>
        <w:t> of this section, a regulated </w:t>
      </w:r>
      <w:hyperlink r:id="rId220" w:tooltip="investment" w:history="1">
        <w:r w:rsidRPr="00355BA0">
          <w:rPr>
            <w:rFonts w:ascii="Verdana" w:eastAsia="Times New Roman" w:hAnsi="Verdana" w:cs="Times New Roman"/>
            <w:color w:val="005C72"/>
            <w:sz w:val="24"/>
            <w:szCs w:val="24"/>
          </w:rPr>
          <w:t>investment</w:t>
        </w:r>
      </w:hyperlink>
      <w:r w:rsidRPr="00355BA0">
        <w:rPr>
          <w:rFonts w:ascii="Verdana" w:eastAsia="Times New Roman" w:hAnsi="Verdana" w:cs="Times New Roman"/>
          <w:color w:val="333333"/>
          <w:sz w:val="24"/>
          <w:szCs w:val="24"/>
        </w:rPr>
        <w:t> company (RIC) as </w:t>
      </w:r>
      <w:hyperlink r:id="rId221" w:tooltip="defined" w:history="1">
        <w:r w:rsidRPr="00355BA0">
          <w:rPr>
            <w:rFonts w:ascii="Verdana" w:eastAsia="Times New Roman" w:hAnsi="Verdana" w:cs="Times New Roman"/>
            <w:color w:val="005C72"/>
            <w:sz w:val="24"/>
            <w:szCs w:val="24"/>
          </w:rPr>
          <w:t>defined</w:t>
        </w:r>
      </w:hyperlink>
      <w:r w:rsidRPr="00355BA0">
        <w:rPr>
          <w:rFonts w:ascii="Verdana" w:eastAsia="Times New Roman" w:hAnsi="Verdana" w:cs="Times New Roman"/>
          <w:color w:val="333333"/>
          <w:sz w:val="24"/>
          <w:szCs w:val="24"/>
        </w:rPr>
        <w:t> in section 851 or an </w:t>
      </w:r>
      <w:hyperlink r:id="rId222" w:tooltip="investment" w:history="1">
        <w:r w:rsidRPr="00355BA0">
          <w:rPr>
            <w:rFonts w:ascii="Verdana" w:eastAsia="Times New Roman" w:hAnsi="Verdana" w:cs="Times New Roman"/>
            <w:color w:val="005C72"/>
            <w:sz w:val="24"/>
            <w:szCs w:val="24"/>
          </w:rPr>
          <w:t>investment</w:t>
        </w:r>
      </w:hyperlink>
      <w:r w:rsidRPr="00355BA0">
        <w:rPr>
          <w:rFonts w:ascii="Verdana" w:eastAsia="Times New Roman" w:hAnsi="Verdana" w:cs="Times New Roman"/>
          <w:color w:val="333333"/>
          <w:sz w:val="24"/>
          <w:szCs w:val="24"/>
        </w:rPr>
        <w:t> vehicle that is owned 95 percent or more by one or more RICs at all times during the course of the transaction is not required to disclose a transaction that is described in any of paragraphs (b)(3) through (5) and (b)(7) of this section unless the transaction is also a listed transaction or a transaction of </w:t>
      </w:r>
      <w:hyperlink r:id="rId223"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before="150" w:after="150" w:line="240" w:lineRule="auto"/>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(c)</w:t>
      </w:r>
      <w:r w:rsidRPr="00355BA0">
        <w:rPr>
          <w:rFonts w:ascii="Verdana" w:eastAsia="Times New Roman" w:hAnsi="Verdana" w:cs="Times New Roman"/>
          <w:b/>
          <w:bCs/>
          <w:i/>
          <w:iCs/>
          <w:color w:val="333333"/>
          <w:sz w:val="24"/>
          <w:szCs w:val="24"/>
        </w:rPr>
        <w:t>Definitions.</w:t>
      </w:r>
      <w:r w:rsidRPr="00355BA0">
        <w:rPr>
          <w:rFonts w:ascii="Verdana" w:eastAsia="Times New Roman" w:hAnsi="Verdana" w:cs="Times New Roman"/>
          <w:color w:val="333333"/>
          <w:sz w:val="24"/>
          <w:szCs w:val="24"/>
        </w:rPr>
        <w:t> For </w:t>
      </w:r>
      <w:hyperlink r:id="rId224" w:tooltip="purposes" w:history="1">
        <w:r w:rsidRPr="00355BA0">
          <w:rPr>
            <w:rFonts w:ascii="Verdana" w:eastAsia="Times New Roman" w:hAnsi="Verdana" w:cs="Times New Roman"/>
            <w:color w:val="005C72"/>
            <w:sz w:val="24"/>
            <w:szCs w:val="24"/>
          </w:rPr>
          <w:t>purposes</w:t>
        </w:r>
      </w:hyperlink>
      <w:r w:rsidRPr="00355BA0">
        <w:rPr>
          <w:rFonts w:ascii="Verdana" w:eastAsia="Times New Roman" w:hAnsi="Verdana" w:cs="Times New Roman"/>
          <w:color w:val="333333"/>
          <w:sz w:val="24"/>
          <w:szCs w:val="24"/>
        </w:rPr>
        <w:t> of this section, the following </w:t>
      </w:r>
      <w:hyperlink r:id="rId225" w:tooltip="definitions" w:history="1">
        <w:r w:rsidRPr="00355BA0">
          <w:rPr>
            <w:rFonts w:ascii="Verdana" w:eastAsia="Times New Roman" w:hAnsi="Verdana" w:cs="Times New Roman"/>
            <w:color w:val="005C72"/>
            <w:sz w:val="24"/>
            <w:szCs w:val="24"/>
          </w:rPr>
          <w:t>definitions</w:t>
        </w:r>
      </w:hyperlink>
      <w:r w:rsidRPr="00355BA0">
        <w:rPr>
          <w:rFonts w:ascii="Verdana" w:eastAsia="Times New Roman" w:hAnsi="Verdana" w:cs="Times New Roman"/>
          <w:color w:val="333333"/>
          <w:sz w:val="24"/>
          <w:szCs w:val="24"/>
        </w:rPr>
        <w:t> apply:</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(1)</w:t>
      </w:r>
      <w:r w:rsidRPr="00355BA0">
        <w:rPr>
          <w:rFonts w:ascii="Verdana" w:eastAsia="Times New Roman" w:hAnsi="Verdana" w:cs="Times New Roman"/>
          <w:b/>
          <w:bCs/>
          <w:i/>
          <w:iCs/>
          <w:color w:val="333333"/>
          <w:sz w:val="24"/>
          <w:szCs w:val="24"/>
        </w:rPr>
        <w:t>Taxpayer.</w:t>
      </w:r>
      <w:r w:rsidRPr="00355BA0">
        <w:rPr>
          <w:rFonts w:ascii="Verdana" w:eastAsia="Times New Roman" w:hAnsi="Verdana" w:cs="Times New Roman"/>
          <w:color w:val="333333"/>
          <w:sz w:val="24"/>
          <w:szCs w:val="24"/>
        </w:rPr>
        <w:t> The term </w:t>
      </w:r>
      <w:r w:rsidRPr="00355BA0">
        <w:rPr>
          <w:rFonts w:ascii="Verdana" w:eastAsia="Times New Roman" w:hAnsi="Verdana" w:cs="Times New Roman"/>
          <w:i/>
          <w:iCs/>
          <w:color w:val="333333"/>
          <w:sz w:val="24"/>
          <w:szCs w:val="24"/>
        </w:rPr>
        <w:t>taxpayer</w:t>
      </w:r>
      <w:r w:rsidRPr="00355BA0">
        <w:rPr>
          <w:rFonts w:ascii="Verdana" w:eastAsia="Times New Roman" w:hAnsi="Verdana" w:cs="Times New Roman"/>
          <w:color w:val="333333"/>
          <w:sz w:val="24"/>
          <w:szCs w:val="24"/>
        </w:rPr>
        <w:t> means any </w:t>
      </w:r>
      <w:hyperlink r:id="rId226" w:tooltip="person" w:history="1">
        <w:r w:rsidRPr="00355BA0">
          <w:rPr>
            <w:rFonts w:ascii="Verdana" w:eastAsia="Times New Roman" w:hAnsi="Verdana" w:cs="Times New Roman"/>
            <w:color w:val="005C72"/>
            <w:sz w:val="24"/>
            <w:szCs w:val="24"/>
          </w:rPr>
          <w:t>person</w:t>
        </w:r>
      </w:hyperlink>
      <w:r w:rsidRPr="00355BA0">
        <w:rPr>
          <w:rFonts w:ascii="Verdana" w:eastAsia="Times New Roman" w:hAnsi="Verdana" w:cs="Times New Roman"/>
          <w:color w:val="333333"/>
          <w:sz w:val="24"/>
          <w:szCs w:val="24"/>
        </w:rPr>
        <w:t> described in section 7701(a)(1), including S </w:t>
      </w:r>
      <w:hyperlink r:id="rId227" w:tooltip="corporations" w:history="1">
        <w:r w:rsidRPr="00355BA0">
          <w:rPr>
            <w:rFonts w:ascii="Verdana" w:eastAsia="Times New Roman" w:hAnsi="Verdana" w:cs="Times New Roman"/>
            <w:color w:val="005C72"/>
            <w:sz w:val="24"/>
            <w:szCs w:val="24"/>
          </w:rPr>
          <w:t>corporations</w:t>
        </w:r>
      </w:hyperlink>
      <w:r w:rsidRPr="00355BA0">
        <w:rPr>
          <w:rFonts w:ascii="Verdana" w:eastAsia="Times New Roman" w:hAnsi="Verdana" w:cs="Times New Roman"/>
          <w:color w:val="333333"/>
          <w:sz w:val="24"/>
          <w:szCs w:val="24"/>
        </w:rPr>
        <w:t>. Except as otherwise specifically provided in this section, the term </w:t>
      </w:r>
      <w:r w:rsidRPr="00355BA0">
        <w:rPr>
          <w:rFonts w:ascii="Verdana" w:eastAsia="Times New Roman" w:hAnsi="Verdana" w:cs="Times New Roman"/>
          <w:i/>
          <w:iCs/>
          <w:color w:val="333333"/>
          <w:sz w:val="24"/>
          <w:szCs w:val="24"/>
        </w:rPr>
        <w:t>taxpayer</w:t>
      </w:r>
      <w:r w:rsidRPr="00355BA0">
        <w:rPr>
          <w:rFonts w:ascii="Verdana" w:eastAsia="Times New Roman" w:hAnsi="Verdana" w:cs="Times New Roman"/>
          <w:color w:val="333333"/>
          <w:sz w:val="24"/>
          <w:szCs w:val="24"/>
        </w:rPr>
        <w:t> also includes an </w:t>
      </w:r>
      <w:hyperlink r:id="rId228" w:tooltip="affiliated group" w:history="1">
        <w:r w:rsidRPr="00355BA0">
          <w:rPr>
            <w:rFonts w:ascii="Verdana" w:eastAsia="Times New Roman" w:hAnsi="Verdana" w:cs="Times New Roman"/>
            <w:color w:val="005C72"/>
            <w:sz w:val="24"/>
            <w:szCs w:val="24"/>
          </w:rPr>
          <w:t>affiliated group</w:t>
        </w:r>
      </w:hyperlink>
      <w:r w:rsidRPr="00355BA0">
        <w:rPr>
          <w:rFonts w:ascii="Verdana" w:eastAsia="Times New Roman" w:hAnsi="Verdana" w:cs="Times New Roman"/>
          <w:color w:val="333333"/>
          <w:sz w:val="24"/>
          <w:szCs w:val="24"/>
        </w:rPr>
        <w:t> of </w:t>
      </w:r>
      <w:hyperlink r:id="rId229" w:tooltip="corporations" w:history="1">
        <w:r w:rsidRPr="00355BA0">
          <w:rPr>
            <w:rFonts w:ascii="Verdana" w:eastAsia="Times New Roman" w:hAnsi="Verdana" w:cs="Times New Roman"/>
            <w:color w:val="005C72"/>
            <w:sz w:val="24"/>
            <w:szCs w:val="24"/>
          </w:rPr>
          <w:t>corporations</w:t>
        </w:r>
      </w:hyperlink>
      <w:r w:rsidRPr="00355BA0">
        <w:rPr>
          <w:rFonts w:ascii="Verdana" w:eastAsia="Times New Roman" w:hAnsi="Verdana" w:cs="Times New Roman"/>
          <w:color w:val="333333"/>
          <w:sz w:val="24"/>
          <w:szCs w:val="24"/>
        </w:rPr>
        <w:t> that joins in the filing of a consolidated return under section 1501.</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(2)</w:t>
      </w:r>
      <w:r w:rsidRPr="00355BA0">
        <w:rPr>
          <w:rFonts w:ascii="Verdana" w:eastAsia="Times New Roman" w:hAnsi="Verdana" w:cs="Times New Roman"/>
          <w:b/>
          <w:bCs/>
          <w:i/>
          <w:iCs/>
          <w:color w:val="333333"/>
          <w:sz w:val="24"/>
          <w:szCs w:val="24"/>
        </w:rPr>
        <w:t>Corporation.</w:t>
      </w:r>
      <w:r w:rsidRPr="00355BA0">
        <w:rPr>
          <w:rFonts w:ascii="Verdana" w:eastAsia="Times New Roman" w:hAnsi="Verdana" w:cs="Times New Roman"/>
          <w:color w:val="333333"/>
          <w:sz w:val="24"/>
          <w:szCs w:val="24"/>
        </w:rPr>
        <w:t> When used specifically in this section, the term </w:t>
      </w:r>
      <w:r w:rsidRPr="00355BA0">
        <w:rPr>
          <w:rFonts w:ascii="Verdana" w:eastAsia="Times New Roman" w:hAnsi="Verdana" w:cs="Times New Roman"/>
          <w:i/>
          <w:iCs/>
          <w:color w:val="333333"/>
          <w:sz w:val="24"/>
          <w:szCs w:val="24"/>
        </w:rPr>
        <w:t>corporation</w:t>
      </w:r>
      <w:r w:rsidRPr="00355BA0">
        <w:rPr>
          <w:rFonts w:ascii="Verdana" w:eastAsia="Times New Roman" w:hAnsi="Verdana" w:cs="Times New Roman"/>
          <w:color w:val="333333"/>
          <w:sz w:val="24"/>
          <w:szCs w:val="24"/>
        </w:rPr>
        <w:t> means an </w:t>
      </w:r>
      <w:hyperlink r:id="rId230" w:tooltip="entity" w:history="1">
        <w:r w:rsidRPr="00355BA0">
          <w:rPr>
            <w:rFonts w:ascii="Verdana" w:eastAsia="Times New Roman" w:hAnsi="Verdana" w:cs="Times New Roman"/>
            <w:color w:val="005C72"/>
            <w:sz w:val="24"/>
            <w:szCs w:val="24"/>
          </w:rPr>
          <w:t>entity</w:t>
        </w:r>
      </w:hyperlink>
      <w:r w:rsidRPr="00355BA0">
        <w:rPr>
          <w:rFonts w:ascii="Verdana" w:eastAsia="Times New Roman" w:hAnsi="Verdana" w:cs="Times New Roman"/>
          <w:color w:val="333333"/>
          <w:sz w:val="24"/>
          <w:szCs w:val="24"/>
        </w:rPr>
        <w:t> that is required to file a return for a </w:t>
      </w:r>
      <w:hyperlink r:id="rId231"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on any 1120 series form, or</w:t>
      </w:r>
      <w:hyperlink r:id="rId232" w:tooltip="successor" w:history="1">
        <w:r w:rsidRPr="00355BA0">
          <w:rPr>
            <w:rFonts w:ascii="Verdana" w:eastAsia="Times New Roman" w:hAnsi="Verdana" w:cs="Times New Roman"/>
            <w:color w:val="005C72"/>
            <w:sz w:val="24"/>
            <w:szCs w:val="24"/>
          </w:rPr>
          <w:t>successor</w:t>
        </w:r>
      </w:hyperlink>
      <w:r w:rsidRPr="00355BA0">
        <w:rPr>
          <w:rFonts w:ascii="Verdana" w:eastAsia="Times New Roman" w:hAnsi="Verdana" w:cs="Times New Roman"/>
          <w:color w:val="333333"/>
          <w:sz w:val="24"/>
          <w:szCs w:val="24"/>
        </w:rPr>
        <w:t> form, excluding S </w:t>
      </w:r>
      <w:hyperlink r:id="rId233" w:tooltip="corporations" w:history="1">
        <w:r w:rsidRPr="00355BA0">
          <w:rPr>
            <w:rFonts w:ascii="Verdana" w:eastAsia="Times New Roman" w:hAnsi="Verdana" w:cs="Times New Roman"/>
            <w:color w:val="005C72"/>
            <w:sz w:val="24"/>
            <w:szCs w:val="24"/>
          </w:rPr>
          <w:t>corporations</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(3)</w:t>
      </w:r>
      <w:r w:rsidRPr="00355BA0">
        <w:rPr>
          <w:rFonts w:ascii="Verdana" w:eastAsia="Times New Roman" w:hAnsi="Verdana" w:cs="Times New Roman"/>
          <w:b/>
          <w:bCs/>
          <w:i/>
          <w:iCs/>
          <w:color w:val="333333"/>
          <w:sz w:val="24"/>
          <w:szCs w:val="24"/>
        </w:rPr>
        <w:t>Participation</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w:t>
      </w:r>
      <w:r w:rsidRPr="00355BA0">
        <w:rPr>
          <w:rFonts w:ascii="Verdana" w:eastAsia="Times New Roman" w:hAnsi="Verdana" w:cs="Times New Roman"/>
          <w:b/>
          <w:bCs/>
          <w:i/>
          <w:iCs/>
          <w:color w:val="333333"/>
          <w:sz w:val="24"/>
          <w:szCs w:val="24"/>
        </w:rPr>
        <w:t>In general</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(A)</w:t>
      </w:r>
      <w:r w:rsidRPr="00355BA0">
        <w:rPr>
          <w:rFonts w:ascii="Verdana" w:eastAsia="Times New Roman" w:hAnsi="Verdana" w:cs="Times New Roman"/>
          <w:b/>
          <w:bCs/>
          <w:i/>
          <w:iCs/>
          <w:color w:val="333333"/>
          <w:sz w:val="24"/>
          <w:szCs w:val="24"/>
        </w:rPr>
        <w:t>Listed transactions.</w:t>
      </w:r>
      <w:r w:rsidRPr="00355BA0">
        <w:rPr>
          <w:rFonts w:ascii="Verdana" w:eastAsia="Times New Roman" w:hAnsi="Verdana" w:cs="Times New Roman"/>
          <w:color w:val="333333"/>
          <w:sz w:val="24"/>
          <w:szCs w:val="24"/>
        </w:rPr>
        <w:t> A </w:t>
      </w:r>
      <w:hyperlink r:id="rId234"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has participated in a listed transaction if the </w:t>
      </w:r>
      <w:hyperlink r:id="rId23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tax return reflects tax consequences or a tax strategy described in the published guidance that lists the transaction under </w:t>
      </w:r>
      <w:hyperlink r:id="rId236" w:anchor="b_2" w:tooltip="paragraph (b)(2)" w:history="1">
        <w:r w:rsidRPr="00355BA0">
          <w:rPr>
            <w:rFonts w:ascii="Verdana" w:eastAsia="Times New Roman" w:hAnsi="Verdana" w:cs="Times New Roman"/>
            <w:color w:val="005C72"/>
            <w:sz w:val="24"/>
            <w:szCs w:val="24"/>
          </w:rPr>
          <w:t>paragraph (b)(2)</w:t>
        </w:r>
      </w:hyperlink>
      <w:r w:rsidRPr="00355BA0">
        <w:rPr>
          <w:rFonts w:ascii="Verdana" w:eastAsia="Times New Roman" w:hAnsi="Verdana" w:cs="Times New Roman"/>
          <w:color w:val="333333"/>
          <w:sz w:val="24"/>
          <w:szCs w:val="24"/>
        </w:rPr>
        <w:t> of this section. A </w:t>
      </w:r>
      <w:hyperlink r:id="rId237"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also has participated in a listed transaction if the </w:t>
      </w:r>
      <w:hyperlink r:id="rId238"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knows or has reason to know that the </w:t>
      </w:r>
      <w:hyperlink r:id="rId239"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tax </w:t>
      </w:r>
      <w:hyperlink r:id="rId240" w:tooltip="benefits" w:history="1">
        <w:r w:rsidRPr="00355BA0">
          <w:rPr>
            <w:rFonts w:ascii="Verdana" w:eastAsia="Times New Roman" w:hAnsi="Verdana" w:cs="Times New Roman"/>
            <w:color w:val="005C72"/>
            <w:sz w:val="24"/>
            <w:szCs w:val="24"/>
          </w:rPr>
          <w:t>benefits</w:t>
        </w:r>
      </w:hyperlink>
      <w:r w:rsidRPr="00355BA0">
        <w:rPr>
          <w:rFonts w:ascii="Verdana" w:eastAsia="Times New Roman" w:hAnsi="Verdana" w:cs="Times New Roman"/>
          <w:color w:val="333333"/>
          <w:sz w:val="24"/>
          <w:szCs w:val="24"/>
        </w:rPr>
        <w:t> are derived directly or indirectly from tax consequences or a tax strategy described in published guidance that lists a transaction under </w:t>
      </w:r>
      <w:hyperlink r:id="rId241" w:anchor="b_2" w:tooltip="paragraph (b)(2)" w:history="1">
        <w:r w:rsidRPr="00355BA0">
          <w:rPr>
            <w:rFonts w:ascii="Verdana" w:eastAsia="Times New Roman" w:hAnsi="Verdana" w:cs="Times New Roman"/>
            <w:color w:val="005C72"/>
            <w:sz w:val="24"/>
            <w:szCs w:val="24"/>
          </w:rPr>
          <w:t>paragraph (b)(2)</w:t>
        </w:r>
      </w:hyperlink>
      <w:r w:rsidRPr="00355BA0">
        <w:rPr>
          <w:rFonts w:ascii="Verdana" w:eastAsia="Times New Roman" w:hAnsi="Verdana" w:cs="Times New Roman"/>
          <w:color w:val="333333"/>
          <w:sz w:val="24"/>
          <w:szCs w:val="24"/>
        </w:rPr>
        <w:t> of this section. Published guidance may identify other types or classes of </w:t>
      </w:r>
      <w:hyperlink r:id="rId242" w:tooltip="persons" w:history="1">
        <w:r w:rsidRPr="00355BA0">
          <w:rPr>
            <w:rFonts w:ascii="Verdana" w:eastAsia="Times New Roman" w:hAnsi="Verdana" w:cs="Times New Roman"/>
            <w:color w:val="005C72"/>
            <w:sz w:val="24"/>
            <w:szCs w:val="24"/>
          </w:rPr>
          <w:t>persons</w:t>
        </w:r>
      </w:hyperlink>
      <w:r w:rsidRPr="00355BA0">
        <w:rPr>
          <w:rFonts w:ascii="Verdana" w:eastAsia="Times New Roman" w:hAnsi="Verdana" w:cs="Times New Roman"/>
          <w:color w:val="333333"/>
          <w:sz w:val="24"/>
          <w:szCs w:val="24"/>
        </w:rPr>
        <w:t> that will be treated as </w:t>
      </w:r>
      <w:hyperlink r:id="rId243" w:tooltip="participants" w:history="1">
        <w:r w:rsidRPr="00355BA0">
          <w:rPr>
            <w:rFonts w:ascii="Verdana" w:eastAsia="Times New Roman" w:hAnsi="Verdana" w:cs="Times New Roman"/>
            <w:color w:val="005C72"/>
            <w:sz w:val="24"/>
            <w:szCs w:val="24"/>
          </w:rPr>
          <w:t>participants</w:t>
        </w:r>
      </w:hyperlink>
      <w:r w:rsidRPr="00355BA0">
        <w:rPr>
          <w:rFonts w:ascii="Verdana" w:eastAsia="Times New Roman" w:hAnsi="Verdana" w:cs="Times New Roman"/>
          <w:color w:val="333333"/>
          <w:sz w:val="24"/>
          <w:szCs w:val="24"/>
        </w:rPr>
        <w:t xml:space="preserve"> in a listed transaction. </w:t>
      </w:r>
      <w:r w:rsidRPr="00355BA0">
        <w:rPr>
          <w:rFonts w:ascii="Verdana" w:eastAsia="Times New Roman" w:hAnsi="Verdana" w:cs="Times New Roman"/>
          <w:color w:val="333333"/>
          <w:sz w:val="24"/>
          <w:szCs w:val="24"/>
        </w:rPr>
        <w:lastRenderedPageBreak/>
        <w:t>Published guidance also may identify types or classes of </w:t>
      </w:r>
      <w:hyperlink r:id="rId244" w:tooltip="persons" w:history="1">
        <w:r w:rsidRPr="00355BA0">
          <w:rPr>
            <w:rFonts w:ascii="Verdana" w:eastAsia="Times New Roman" w:hAnsi="Verdana" w:cs="Times New Roman"/>
            <w:color w:val="005C72"/>
            <w:sz w:val="24"/>
            <w:szCs w:val="24"/>
          </w:rPr>
          <w:t>persons</w:t>
        </w:r>
      </w:hyperlink>
      <w:r w:rsidRPr="00355BA0">
        <w:rPr>
          <w:rFonts w:ascii="Verdana" w:eastAsia="Times New Roman" w:hAnsi="Verdana" w:cs="Times New Roman"/>
          <w:color w:val="333333"/>
          <w:sz w:val="24"/>
          <w:szCs w:val="24"/>
        </w:rPr>
        <w:t> that will not be treated as </w:t>
      </w:r>
      <w:hyperlink r:id="rId245" w:tooltip="participants" w:history="1">
        <w:r w:rsidRPr="00355BA0">
          <w:rPr>
            <w:rFonts w:ascii="Verdana" w:eastAsia="Times New Roman" w:hAnsi="Verdana" w:cs="Times New Roman"/>
            <w:color w:val="005C72"/>
            <w:sz w:val="24"/>
            <w:szCs w:val="24"/>
          </w:rPr>
          <w:t>participants</w:t>
        </w:r>
      </w:hyperlink>
      <w:r w:rsidRPr="00355BA0">
        <w:rPr>
          <w:rFonts w:ascii="Verdana" w:eastAsia="Times New Roman" w:hAnsi="Verdana" w:cs="Times New Roman"/>
          <w:color w:val="333333"/>
          <w:sz w:val="24"/>
          <w:szCs w:val="24"/>
        </w:rPr>
        <w:t> in a listed transaction.</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(B)</w:t>
      </w:r>
      <w:r w:rsidRPr="00355BA0">
        <w:rPr>
          <w:rFonts w:ascii="Verdana" w:eastAsia="Times New Roman" w:hAnsi="Verdana" w:cs="Times New Roman"/>
          <w:b/>
          <w:bCs/>
          <w:i/>
          <w:iCs/>
          <w:color w:val="333333"/>
          <w:sz w:val="24"/>
          <w:szCs w:val="24"/>
        </w:rPr>
        <w:t>Confidential transactions.</w:t>
      </w:r>
      <w:r w:rsidRPr="00355BA0">
        <w:rPr>
          <w:rFonts w:ascii="Verdana" w:eastAsia="Times New Roman" w:hAnsi="Verdana" w:cs="Times New Roman"/>
          <w:color w:val="333333"/>
          <w:sz w:val="24"/>
          <w:szCs w:val="24"/>
        </w:rPr>
        <w:t> A </w:t>
      </w:r>
      <w:hyperlink r:id="rId246"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has participated in a confidential transaction if the </w:t>
      </w:r>
      <w:hyperlink r:id="rId247"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tax return reflects a tax </w:t>
      </w:r>
      <w:hyperlink r:id="rId248" w:tooltip="benefit" w:history="1">
        <w:r w:rsidRPr="00355BA0">
          <w:rPr>
            <w:rFonts w:ascii="Verdana" w:eastAsia="Times New Roman" w:hAnsi="Verdana" w:cs="Times New Roman"/>
            <w:color w:val="005C72"/>
            <w:sz w:val="24"/>
            <w:szCs w:val="24"/>
          </w:rPr>
          <w:t>benefit</w:t>
        </w:r>
      </w:hyperlink>
      <w:r w:rsidRPr="00355BA0">
        <w:rPr>
          <w:rFonts w:ascii="Verdana" w:eastAsia="Times New Roman" w:hAnsi="Verdana" w:cs="Times New Roman"/>
          <w:color w:val="333333"/>
          <w:sz w:val="24"/>
          <w:szCs w:val="24"/>
        </w:rPr>
        <w:t> from the transaction and the</w:t>
      </w:r>
      <w:hyperlink r:id="rId249"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disclosure of the tax </w:t>
      </w:r>
      <w:hyperlink r:id="rId250" w:tooltip="treatment" w:history="1">
        <w:r w:rsidRPr="00355BA0">
          <w:rPr>
            <w:rFonts w:ascii="Verdana" w:eastAsia="Times New Roman" w:hAnsi="Verdana" w:cs="Times New Roman"/>
            <w:color w:val="005C72"/>
            <w:sz w:val="24"/>
            <w:szCs w:val="24"/>
          </w:rPr>
          <w:t>treatment</w:t>
        </w:r>
      </w:hyperlink>
      <w:r w:rsidRPr="00355BA0">
        <w:rPr>
          <w:rFonts w:ascii="Verdana" w:eastAsia="Times New Roman" w:hAnsi="Verdana" w:cs="Times New Roman"/>
          <w:color w:val="333333"/>
          <w:sz w:val="24"/>
          <w:szCs w:val="24"/>
        </w:rPr>
        <w:t> or tax structure of the transaction is limited in the manner described in </w:t>
      </w:r>
      <w:hyperlink r:id="rId251" w:anchor="b_3" w:tooltip="paragraph (b)(3)" w:history="1">
        <w:r w:rsidRPr="00355BA0">
          <w:rPr>
            <w:rFonts w:ascii="Verdana" w:eastAsia="Times New Roman" w:hAnsi="Verdana" w:cs="Times New Roman"/>
            <w:color w:val="005C72"/>
            <w:sz w:val="24"/>
            <w:szCs w:val="24"/>
          </w:rPr>
          <w:t>paragraph (b)(3)</w:t>
        </w:r>
      </w:hyperlink>
      <w:r w:rsidRPr="00355BA0">
        <w:rPr>
          <w:rFonts w:ascii="Verdana" w:eastAsia="Times New Roman" w:hAnsi="Verdana" w:cs="Times New Roman"/>
          <w:color w:val="333333"/>
          <w:sz w:val="24"/>
          <w:szCs w:val="24"/>
        </w:rPr>
        <w:t> of this section. If a </w:t>
      </w:r>
      <w:hyperlink r:id="rId252" w:tooltip="partnership" w:history="1">
        <w:r w:rsidRPr="00355BA0">
          <w:rPr>
            <w:rFonts w:ascii="Verdana" w:eastAsia="Times New Roman" w:hAnsi="Verdana" w:cs="Times New Roman"/>
            <w:color w:val="005C72"/>
            <w:sz w:val="24"/>
            <w:szCs w:val="24"/>
          </w:rPr>
          <w:t>partnership</w:t>
        </w:r>
      </w:hyperlink>
      <w:r w:rsidRPr="00355BA0">
        <w:rPr>
          <w:rFonts w:ascii="Verdana" w:eastAsia="Times New Roman" w:hAnsi="Verdana" w:cs="Times New Roman"/>
          <w:color w:val="333333"/>
          <w:sz w:val="24"/>
          <w:szCs w:val="24"/>
        </w:rPr>
        <w:t>'s, S</w:t>
      </w:r>
      <w:hyperlink r:id="rId253" w:tooltip="corporation" w:history="1">
        <w:r w:rsidRPr="00355BA0">
          <w:rPr>
            <w:rFonts w:ascii="Verdana" w:eastAsia="Times New Roman" w:hAnsi="Verdana" w:cs="Times New Roman"/>
            <w:color w:val="005C72"/>
            <w:sz w:val="24"/>
            <w:szCs w:val="24"/>
          </w:rPr>
          <w:t>corporation</w:t>
        </w:r>
      </w:hyperlink>
      <w:r w:rsidRPr="00355BA0">
        <w:rPr>
          <w:rFonts w:ascii="Verdana" w:eastAsia="Times New Roman" w:hAnsi="Verdana" w:cs="Times New Roman"/>
          <w:color w:val="333333"/>
          <w:sz w:val="24"/>
          <w:szCs w:val="24"/>
        </w:rPr>
        <w:t>'s or </w:t>
      </w:r>
      <w:hyperlink r:id="rId254" w:tooltip="trust" w:history="1">
        <w:r w:rsidRPr="00355BA0">
          <w:rPr>
            <w:rFonts w:ascii="Verdana" w:eastAsia="Times New Roman" w:hAnsi="Verdana" w:cs="Times New Roman"/>
            <w:color w:val="005C72"/>
            <w:sz w:val="24"/>
            <w:szCs w:val="24"/>
          </w:rPr>
          <w:t>trust</w:t>
        </w:r>
      </w:hyperlink>
      <w:r w:rsidRPr="00355BA0">
        <w:rPr>
          <w:rFonts w:ascii="Verdana" w:eastAsia="Times New Roman" w:hAnsi="Verdana" w:cs="Times New Roman"/>
          <w:color w:val="333333"/>
          <w:sz w:val="24"/>
          <w:szCs w:val="24"/>
        </w:rPr>
        <w:t>'s disclosure is limited, and the </w:t>
      </w:r>
      <w:hyperlink r:id="rId255" w:tooltip="partner" w:history="1">
        <w:r w:rsidRPr="00355BA0">
          <w:rPr>
            <w:rFonts w:ascii="Verdana" w:eastAsia="Times New Roman" w:hAnsi="Verdana" w:cs="Times New Roman"/>
            <w:color w:val="005C72"/>
            <w:sz w:val="24"/>
            <w:szCs w:val="24"/>
          </w:rPr>
          <w:t>partner</w:t>
        </w:r>
      </w:hyperlink>
      <w:r w:rsidRPr="00355BA0">
        <w:rPr>
          <w:rFonts w:ascii="Verdana" w:eastAsia="Times New Roman" w:hAnsi="Verdana" w:cs="Times New Roman"/>
          <w:color w:val="333333"/>
          <w:sz w:val="24"/>
          <w:szCs w:val="24"/>
        </w:rPr>
        <w:t>'s, shareholder's, or </w:t>
      </w:r>
      <w:hyperlink r:id="rId256" w:tooltip="beneficiary" w:history="1">
        <w:r w:rsidRPr="00355BA0">
          <w:rPr>
            <w:rFonts w:ascii="Verdana" w:eastAsia="Times New Roman" w:hAnsi="Verdana" w:cs="Times New Roman"/>
            <w:color w:val="005C72"/>
            <w:sz w:val="24"/>
            <w:szCs w:val="24"/>
          </w:rPr>
          <w:t>beneficiary</w:t>
        </w:r>
      </w:hyperlink>
      <w:r w:rsidRPr="00355BA0">
        <w:rPr>
          <w:rFonts w:ascii="Verdana" w:eastAsia="Times New Roman" w:hAnsi="Verdana" w:cs="Times New Roman"/>
          <w:color w:val="333333"/>
          <w:sz w:val="24"/>
          <w:szCs w:val="24"/>
        </w:rPr>
        <w:t>'s disclosure is not limited, then the </w:t>
      </w:r>
      <w:hyperlink r:id="rId257" w:tooltip="partnership" w:history="1">
        <w:r w:rsidRPr="00355BA0">
          <w:rPr>
            <w:rFonts w:ascii="Verdana" w:eastAsia="Times New Roman" w:hAnsi="Verdana" w:cs="Times New Roman"/>
            <w:color w:val="005C72"/>
            <w:sz w:val="24"/>
            <w:szCs w:val="24"/>
          </w:rPr>
          <w:t>partnership</w:t>
        </w:r>
      </w:hyperlink>
      <w:r w:rsidRPr="00355BA0">
        <w:rPr>
          <w:rFonts w:ascii="Verdana" w:eastAsia="Times New Roman" w:hAnsi="Verdana" w:cs="Times New Roman"/>
          <w:color w:val="333333"/>
          <w:sz w:val="24"/>
          <w:szCs w:val="24"/>
        </w:rPr>
        <w:t>, S </w:t>
      </w:r>
      <w:hyperlink r:id="rId258" w:tooltip="corporation" w:history="1">
        <w:r w:rsidRPr="00355BA0">
          <w:rPr>
            <w:rFonts w:ascii="Verdana" w:eastAsia="Times New Roman" w:hAnsi="Verdana" w:cs="Times New Roman"/>
            <w:color w:val="005C72"/>
            <w:sz w:val="24"/>
            <w:szCs w:val="24"/>
          </w:rPr>
          <w:t>corporation</w:t>
        </w:r>
      </w:hyperlink>
      <w:r w:rsidRPr="00355BA0">
        <w:rPr>
          <w:rFonts w:ascii="Verdana" w:eastAsia="Times New Roman" w:hAnsi="Verdana" w:cs="Times New Roman"/>
          <w:color w:val="333333"/>
          <w:sz w:val="24"/>
          <w:szCs w:val="24"/>
        </w:rPr>
        <w:t>, or </w:t>
      </w:r>
      <w:hyperlink r:id="rId259" w:tooltip="trust" w:history="1">
        <w:r w:rsidRPr="00355BA0">
          <w:rPr>
            <w:rFonts w:ascii="Verdana" w:eastAsia="Times New Roman" w:hAnsi="Verdana" w:cs="Times New Roman"/>
            <w:color w:val="005C72"/>
            <w:sz w:val="24"/>
            <w:szCs w:val="24"/>
          </w:rPr>
          <w:t>trust</w:t>
        </w:r>
      </w:hyperlink>
      <w:r w:rsidRPr="00355BA0">
        <w:rPr>
          <w:rFonts w:ascii="Verdana" w:eastAsia="Times New Roman" w:hAnsi="Verdana" w:cs="Times New Roman"/>
          <w:color w:val="333333"/>
          <w:sz w:val="24"/>
          <w:szCs w:val="24"/>
        </w:rPr>
        <w:t>, and not the </w:t>
      </w:r>
      <w:hyperlink r:id="rId260" w:tooltip="partner" w:history="1">
        <w:r w:rsidRPr="00355BA0">
          <w:rPr>
            <w:rFonts w:ascii="Verdana" w:eastAsia="Times New Roman" w:hAnsi="Verdana" w:cs="Times New Roman"/>
            <w:color w:val="005C72"/>
            <w:sz w:val="24"/>
            <w:szCs w:val="24"/>
          </w:rPr>
          <w:t>partner</w:t>
        </w:r>
      </w:hyperlink>
      <w:r w:rsidRPr="00355BA0">
        <w:rPr>
          <w:rFonts w:ascii="Verdana" w:eastAsia="Times New Roman" w:hAnsi="Verdana" w:cs="Times New Roman"/>
          <w:color w:val="333333"/>
          <w:sz w:val="24"/>
          <w:szCs w:val="24"/>
        </w:rPr>
        <w:t>, shareholder, or </w:t>
      </w:r>
      <w:hyperlink r:id="rId261" w:tooltip="beneficiary" w:history="1">
        <w:r w:rsidRPr="00355BA0">
          <w:rPr>
            <w:rFonts w:ascii="Verdana" w:eastAsia="Times New Roman" w:hAnsi="Verdana" w:cs="Times New Roman"/>
            <w:color w:val="005C72"/>
            <w:sz w:val="24"/>
            <w:szCs w:val="24"/>
          </w:rPr>
          <w:t>beneficiary</w:t>
        </w:r>
      </w:hyperlink>
      <w:r w:rsidRPr="00355BA0">
        <w:rPr>
          <w:rFonts w:ascii="Verdana" w:eastAsia="Times New Roman" w:hAnsi="Verdana" w:cs="Times New Roman"/>
          <w:color w:val="333333"/>
          <w:sz w:val="24"/>
          <w:szCs w:val="24"/>
        </w:rPr>
        <w:t>, has participated in the confidential transaction.</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(C)</w:t>
      </w:r>
      <w:r w:rsidRPr="00355BA0">
        <w:rPr>
          <w:rFonts w:ascii="Verdana" w:eastAsia="Times New Roman" w:hAnsi="Verdana" w:cs="Times New Roman"/>
          <w:b/>
          <w:bCs/>
          <w:i/>
          <w:iCs/>
          <w:color w:val="333333"/>
          <w:sz w:val="24"/>
          <w:szCs w:val="24"/>
        </w:rPr>
        <w:t>Transactions with contractual protection.</w:t>
      </w:r>
      <w:r w:rsidRPr="00355BA0">
        <w:rPr>
          <w:rFonts w:ascii="Verdana" w:eastAsia="Times New Roman" w:hAnsi="Verdana" w:cs="Times New Roman"/>
          <w:color w:val="333333"/>
          <w:sz w:val="24"/>
          <w:szCs w:val="24"/>
        </w:rPr>
        <w:t> A </w:t>
      </w:r>
      <w:hyperlink r:id="rId262"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has participated in a transaction with contractual </w:t>
      </w:r>
      <w:hyperlink r:id="rId263" w:tooltip="protection" w:history="1">
        <w:r w:rsidRPr="00355BA0">
          <w:rPr>
            <w:rFonts w:ascii="Verdana" w:eastAsia="Times New Roman" w:hAnsi="Verdana" w:cs="Times New Roman"/>
            <w:color w:val="005C72"/>
            <w:sz w:val="24"/>
            <w:szCs w:val="24"/>
          </w:rPr>
          <w:t>protection</w:t>
        </w:r>
      </w:hyperlink>
      <w:r w:rsidRPr="00355BA0">
        <w:rPr>
          <w:rFonts w:ascii="Verdana" w:eastAsia="Times New Roman" w:hAnsi="Verdana" w:cs="Times New Roman"/>
          <w:color w:val="333333"/>
          <w:sz w:val="24"/>
          <w:szCs w:val="24"/>
        </w:rPr>
        <w:t> if the </w:t>
      </w:r>
      <w:hyperlink r:id="rId264"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tax return reflects a tax </w:t>
      </w:r>
      <w:hyperlink r:id="rId265" w:tooltip="benefit" w:history="1">
        <w:r w:rsidRPr="00355BA0">
          <w:rPr>
            <w:rFonts w:ascii="Verdana" w:eastAsia="Times New Roman" w:hAnsi="Verdana" w:cs="Times New Roman"/>
            <w:color w:val="005C72"/>
            <w:sz w:val="24"/>
            <w:szCs w:val="24"/>
          </w:rPr>
          <w:t>benefit</w:t>
        </w:r>
      </w:hyperlink>
      <w:r w:rsidRPr="00355BA0">
        <w:rPr>
          <w:rFonts w:ascii="Verdana" w:eastAsia="Times New Roman" w:hAnsi="Verdana" w:cs="Times New Roman"/>
          <w:color w:val="333333"/>
          <w:sz w:val="24"/>
          <w:szCs w:val="24"/>
        </w:rPr>
        <w:t>from the transaction and, as described in </w:t>
      </w:r>
      <w:hyperlink r:id="rId266" w:anchor="b_4" w:tooltip="paragraph (b)(4)" w:history="1">
        <w:r w:rsidRPr="00355BA0">
          <w:rPr>
            <w:rFonts w:ascii="Verdana" w:eastAsia="Times New Roman" w:hAnsi="Verdana" w:cs="Times New Roman"/>
            <w:color w:val="005C72"/>
            <w:sz w:val="24"/>
            <w:szCs w:val="24"/>
          </w:rPr>
          <w:t>paragraph (b)(4)</w:t>
        </w:r>
      </w:hyperlink>
      <w:r w:rsidRPr="00355BA0">
        <w:rPr>
          <w:rFonts w:ascii="Verdana" w:eastAsia="Times New Roman" w:hAnsi="Verdana" w:cs="Times New Roman"/>
          <w:color w:val="333333"/>
          <w:sz w:val="24"/>
          <w:szCs w:val="24"/>
        </w:rPr>
        <w:t> of this section, the </w:t>
      </w:r>
      <w:hyperlink r:id="rId267"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has the right to the full or partial refund of </w:t>
      </w:r>
      <w:hyperlink r:id="rId268"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or the </w:t>
      </w:r>
      <w:hyperlink r:id="rId269"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are contingent. If a</w:t>
      </w:r>
      <w:hyperlink r:id="rId270" w:tooltip="partnership" w:history="1">
        <w:r w:rsidRPr="00355BA0">
          <w:rPr>
            <w:rFonts w:ascii="Verdana" w:eastAsia="Times New Roman" w:hAnsi="Verdana" w:cs="Times New Roman"/>
            <w:color w:val="005C72"/>
            <w:sz w:val="24"/>
            <w:szCs w:val="24"/>
          </w:rPr>
          <w:t>partnership</w:t>
        </w:r>
      </w:hyperlink>
      <w:r w:rsidRPr="00355BA0">
        <w:rPr>
          <w:rFonts w:ascii="Verdana" w:eastAsia="Times New Roman" w:hAnsi="Verdana" w:cs="Times New Roman"/>
          <w:color w:val="333333"/>
          <w:sz w:val="24"/>
          <w:szCs w:val="24"/>
        </w:rPr>
        <w:t>, S </w:t>
      </w:r>
      <w:hyperlink r:id="rId271" w:tooltip="corporation" w:history="1">
        <w:r w:rsidRPr="00355BA0">
          <w:rPr>
            <w:rFonts w:ascii="Verdana" w:eastAsia="Times New Roman" w:hAnsi="Verdana" w:cs="Times New Roman"/>
            <w:color w:val="005C72"/>
            <w:sz w:val="24"/>
            <w:szCs w:val="24"/>
          </w:rPr>
          <w:t>corporation</w:t>
        </w:r>
      </w:hyperlink>
      <w:r w:rsidRPr="00355BA0">
        <w:rPr>
          <w:rFonts w:ascii="Verdana" w:eastAsia="Times New Roman" w:hAnsi="Verdana" w:cs="Times New Roman"/>
          <w:color w:val="333333"/>
          <w:sz w:val="24"/>
          <w:szCs w:val="24"/>
        </w:rPr>
        <w:t>, or </w:t>
      </w:r>
      <w:hyperlink r:id="rId272" w:tooltip="trust" w:history="1">
        <w:r w:rsidRPr="00355BA0">
          <w:rPr>
            <w:rFonts w:ascii="Verdana" w:eastAsia="Times New Roman" w:hAnsi="Verdana" w:cs="Times New Roman"/>
            <w:color w:val="005C72"/>
            <w:sz w:val="24"/>
            <w:szCs w:val="24"/>
          </w:rPr>
          <w:t>trust</w:t>
        </w:r>
      </w:hyperlink>
      <w:r w:rsidRPr="00355BA0">
        <w:rPr>
          <w:rFonts w:ascii="Verdana" w:eastAsia="Times New Roman" w:hAnsi="Verdana" w:cs="Times New Roman"/>
          <w:color w:val="333333"/>
          <w:sz w:val="24"/>
          <w:szCs w:val="24"/>
        </w:rPr>
        <w:t> has the right to a full or partial refund of </w:t>
      </w:r>
      <w:hyperlink r:id="rId273"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or has a contingent fee arrangement, and the </w:t>
      </w:r>
      <w:hyperlink r:id="rId274" w:tooltip="partner" w:history="1">
        <w:r w:rsidRPr="00355BA0">
          <w:rPr>
            <w:rFonts w:ascii="Verdana" w:eastAsia="Times New Roman" w:hAnsi="Verdana" w:cs="Times New Roman"/>
            <w:color w:val="005C72"/>
            <w:sz w:val="24"/>
            <w:szCs w:val="24"/>
          </w:rPr>
          <w:t>partner</w:t>
        </w:r>
      </w:hyperlink>
      <w:r w:rsidRPr="00355BA0">
        <w:rPr>
          <w:rFonts w:ascii="Verdana" w:eastAsia="Times New Roman" w:hAnsi="Verdana" w:cs="Times New Roman"/>
          <w:color w:val="333333"/>
          <w:sz w:val="24"/>
          <w:szCs w:val="24"/>
        </w:rPr>
        <w:t>, shareholder, or </w:t>
      </w:r>
      <w:hyperlink r:id="rId275" w:tooltip="beneficiary" w:history="1">
        <w:r w:rsidRPr="00355BA0">
          <w:rPr>
            <w:rFonts w:ascii="Verdana" w:eastAsia="Times New Roman" w:hAnsi="Verdana" w:cs="Times New Roman"/>
            <w:color w:val="005C72"/>
            <w:sz w:val="24"/>
            <w:szCs w:val="24"/>
          </w:rPr>
          <w:t>beneficiary</w:t>
        </w:r>
      </w:hyperlink>
      <w:r w:rsidRPr="00355BA0">
        <w:rPr>
          <w:rFonts w:ascii="Verdana" w:eastAsia="Times New Roman" w:hAnsi="Verdana" w:cs="Times New Roman"/>
          <w:color w:val="333333"/>
          <w:sz w:val="24"/>
          <w:szCs w:val="24"/>
        </w:rPr>
        <w:t> does not individually have the right to the refund of </w:t>
      </w:r>
      <w:hyperlink r:id="rId276" w:tooltip="fees" w:history="1">
        <w:r w:rsidRPr="00355BA0">
          <w:rPr>
            <w:rFonts w:ascii="Verdana" w:eastAsia="Times New Roman" w:hAnsi="Verdana" w:cs="Times New Roman"/>
            <w:color w:val="005C72"/>
            <w:sz w:val="24"/>
            <w:szCs w:val="24"/>
          </w:rPr>
          <w:t>fees</w:t>
        </w:r>
      </w:hyperlink>
      <w:r w:rsidRPr="00355BA0">
        <w:rPr>
          <w:rFonts w:ascii="Verdana" w:eastAsia="Times New Roman" w:hAnsi="Verdana" w:cs="Times New Roman"/>
          <w:color w:val="333333"/>
          <w:sz w:val="24"/>
          <w:szCs w:val="24"/>
        </w:rPr>
        <w:t> or a contingent fee arrangement, then the </w:t>
      </w:r>
      <w:hyperlink r:id="rId277" w:tooltip="partnership" w:history="1">
        <w:r w:rsidRPr="00355BA0">
          <w:rPr>
            <w:rFonts w:ascii="Verdana" w:eastAsia="Times New Roman" w:hAnsi="Verdana" w:cs="Times New Roman"/>
            <w:color w:val="005C72"/>
            <w:sz w:val="24"/>
            <w:szCs w:val="24"/>
          </w:rPr>
          <w:t>partnership</w:t>
        </w:r>
      </w:hyperlink>
      <w:r w:rsidRPr="00355BA0">
        <w:rPr>
          <w:rFonts w:ascii="Verdana" w:eastAsia="Times New Roman" w:hAnsi="Verdana" w:cs="Times New Roman"/>
          <w:color w:val="333333"/>
          <w:sz w:val="24"/>
          <w:szCs w:val="24"/>
        </w:rPr>
        <w:t>, S </w:t>
      </w:r>
      <w:hyperlink r:id="rId278" w:tooltip="corporation" w:history="1">
        <w:r w:rsidRPr="00355BA0">
          <w:rPr>
            <w:rFonts w:ascii="Verdana" w:eastAsia="Times New Roman" w:hAnsi="Verdana" w:cs="Times New Roman"/>
            <w:color w:val="005C72"/>
            <w:sz w:val="24"/>
            <w:szCs w:val="24"/>
          </w:rPr>
          <w:t>corporation</w:t>
        </w:r>
      </w:hyperlink>
      <w:r w:rsidRPr="00355BA0">
        <w:rPr>
          <w:rFonts w:ascii="Verdana" w:eastAsia="Times New Roman" w:hAnsi="Verdana" w:cs="Times New Roman"/>
          <w:color w:val="333333"/>
          <w:sz w:val="24"/>
          <w:szCs w:val="24"/>
        </w:rPr>
        <w:t>, or </w:t>
      </w:r>
      <w:hyperlink r:id="rId279" w:tooltip="trust" w:history="1">
        <w:r w:rsidRPr="00355BA0">
          <w:rPr>
            <w:rFonts w:ascii="Verdana" w:eastAsia="Times New Roman" w:hAnsi="Verdana" w:cs="Times New Roman"/>
            <w:color w:val="005C72"/>
            <w:sz w:val="24"/>
            <w:szCs w:val="24"/>
          </w:rPr>
          <w:t>trust</w:t>
        </w:r>
      </w:hyperlink>
      <w:r w:rsidRPr="00355BA0">
        <w:rPr>
          <w:rFonts w:ascii="Verdana" w:eastAsia="Times New Roman" w:hAnsi="Verdana" w:cs="Times New Roman"/>
          <w:color w:val="333333"/>
          <w:sz w:val="24"/>
          <w:szCs w:val="24"/>
        </w:rPr>
        <w:t>, and not the </w:t>
      </w:r>
      <w:hyperlink r:id="rId280" w:tooltip="partner" w:history="1">
        <w:r w:rsidRPr="00355BA0">
          <w:rPr>
            <w:rFonts w:ascii="Verdana" w:eastAsia="Times New Roman" w:hAnsi="Verdana" w:cs="Times New Roman"/>
            <w:color w:val="005C72"/>
            <w:sz w:val="24"/>
            <w:szCs w:val="24"/>
          </w:rPr>
          <w:t>partner</w:t>
        </w:r>
      </w:hyperlink>
      <w:r w:rsidRPr="00355BA0">
        <w:rPr>
          <w:rFonts w:ascii="Verdana" w:eastAsia="Times New Roman" w:hAnsi="Verdana" w:cs="Times New Roman"/>
          <w:color w:val="333333"/>
          <w:sz w:val="24"/>
          <w:szCs w:val="24"/>
        </w:rPr>
        <w:t>, shareholder, or</w:t>
      </w:r>
      <w:hyperlink r:id="rId281" w:tooltip="beneficiary" w:history="1">
        <w:r w:rsidRPr="00355BA0">
          <w:rPr>
            <w:rFonts w:ascii="Verdana" w:eastAsia="Times New Roman" w:hAnsi="Verdana" w:cs="Times New Roman"/>
            <w:color w:val="005C72"/>
            <w:sz w:val="24"/>
            <w:szCs w:val="24"/>
          </w:rPr>
          <w:t>beneficiary</w:t>
        </w:r>
      </w:hyperlink>
      <w:r w:rsidRPr="00355BA0">
        <w:rPr>
          <w:rFonts w:ascii="Verdana" w:eastAsia="Times New Roman" w:hAnsi="Verdana" w:cs="Times New Roman"/>
          <w:color w:val="333333"/>
          <w:sz w:val="24"/>
          <w:szCs w:val="24"/>
        </w:rPr>
        <w:t>, has participated in the transaction with contractual </w:t>
      </w:r>
      <w:hyperlink r:id="rId282" w:tooltip="protection" w:history="1">
        <w:r w:rsidRPr="00355BA0">
          <w:rPr>
            <w:rFonts w:ascii="Verdana" w:eastAsia="Times New Roman" w:hAnsi="Verdana" w:cs="Times New Roman"/>
            <w:color w:val="005C72"/>
            <w:sz w:val="24"/>
            <w:szCs w:val="24"/>
          </w:rPr>
          <w:t>protection</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(D)</w:t>
      </w:r>
      <w:r w:rsidRPr="00355BA0">
        <w:rPr>
          <w:rFonts w:ascii="Verdana" w:eastAsia="Times New Roman" w:hAnsi="Verdana" w:cs="Times New Roman"/>
          <w:b/>
          <w:bCs/>
          <w:i/>
          <w:iCs/>
          <w:color w:val="333333"/>
          <w:sz w:val="24"/>
          <w:szCs w:val="24"/>
        </w:rPr>
        <w:t>Loss transactions.</w:t>
      </w:r>
      <w:r w:rsidRPr="00355BA0">
        <w:rPr>
          <w:rFonts w:ascii="Verdana" w:eastAsia="Times New Roman" w:hAnsi="Verdana" w:cs="Times New Roman"/>
          <w:color w:val="333333"/>
          <w:sz w:val="24"/>
          <w:szCs w:val="24"/>
        </w:rPr>
        <w:t> A </w:t>
      </w:r>
      <w:hyperlink r:id="rId28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has participated in a </w:t>
      </w:r>
      <w:hyperlink r:id="rId284"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transaction if the </w:t>
      </w:r>
      <w:hyperlink r:id="rId28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tax return reflects a section 165 </w:t>
      </w:r>
      <w:hyperlink r:id="rId286"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and the </w:t>
      </w:r>
      <w:hyperlink r:id="rId287" w:tooltip="amount" w:history="1">
        <w:r w:rsidRPr="00355BA0">
          <w:rPr>
            <w:rFonts w:ascii="Verdana" w:eastAsia="Times New Roman" w:hAnsi="Verdana" w:cs="Times New Roman"/>
            <w:color w:val="005C72"/>
            <w:sz w:val="24"/>
            <w:szCs w:val="24"/>
          </w:rPr>
          <w:t>amount</w:t>
        </w:r>
      </w:hyperlink>
      <w:r w:rsidRPr="00355BA0">
        <w:rPr>
          <w:rFonts w:ascii="Verdana" w:eastAsia="Times New Roman" w:hAnsi="Verdana" w:cs="Times New Roman"/>
          <w:color w:val="333333"/>
          <w:sz w:val="24"/>
          <w:szCs w:val="24"/>
        </w:rPr>
        <w:t> of the section 165 </w:t>
      </w:r>
      <w:hyperlink r:id="rId288"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equals or exceeds the threshold </w:t>
      </w:r>
      <w:hyperlink r:id="rId289" w:tooltip="amount" w:history="1">
        <w:r w:rsidRPr="00355BA0">
          <w:rPr>
            <w:rFonts w:ascii="Verdana" w:eastAsia="Times New Roman" w:hAnsi="Verdana" w:cs="Times New Roman"/>
            <w:color w:val="005C72"/>
            <w:sz w:val="24"/>
            <w:szCs w:val="24"/>
          </w:rPr>
          <w:t>amount</w:t>
        </w:r>
      </w:hyperlink>
      <w:r w:rsidRPr="00355BA0">
        <w:rPr>
          <w:rFonts w:ascii="Verdana" w:eastAsia="Times New Roman" w:hAnsi="Verdana" w:cs="Times New Roman"/>
          <w:color w:val="333333"/>
          <w:sz w:val="24"/>
          <w:szCs w:val="24"/>
        </w:rPr>
        <w:t> applicable to the </w:t>
      </w:r>
      <w:hyperlink r:id="rId290"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as described in </w:t>
      </w:r>
      <w:hyperlink r:id="rId291" w:anchor="b_5_i" w:tooltip="paragraph (b)(5)(i)" w:history="1">
        <w:r w:rsidRPr="00355BA0">
          <w:rPr>
            <w:rFonts w:ascii="Verdana" w:eastAsia="Times New Roman" w:hAnsi="Verdana" w:cs="Times New Roman"/>
            <w:color w:val="005C72"/>
            <w:sz w:val="24"/>
            <w:szCs w:val="24"/>
          </w:rPr>
          <w:t>paragraph (b)(5)(i)</w:t>
        </w:r>
      </w:hyperlink>
      <w:r w:rsidRPr="00355BA0">
        <w:rPr>
          <w:rFonts w:ascii="Verdana" w:eastAsia="Times New Roman" w:hAnsi="Verdana" w:cs="Times New Roman"/>
          <w:color w:val="333333"/>
          <w:sz w:val="24"/>
          <w:szCs w:val="24"/>
        </w:rPr>
        <w:t> of this section. If a </w:t>
      </w:r>
      <w:hyperlink r:id="rId292"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is a </w:t>
      </w:r>
      <w:hyperlink r:id="rId293" w:tooltip="partner" w:history="1">
        <w:r w:rsidRPr="00355BA0">
          <w:rPr>
            <w:rFonts w:ascii="Verdana" w:eastAsia="Times New Roman" w:hAnsi="Verdana" w:cs="Times New Roman"/>
            <w:color w:val="005C72"/>
            <w:sz w:val="24"/>
            <w:szCs w:val="24"/>
          </w:rPr>
          <w:t>partner</w:t>
        </w:r>
      </w:hyperlink>
      <w:r w:rsidRPr="00355BA0">
        <w:rPr>
          <w:rFonts w:ascii="Verdana" w:eastAsia="Times New Roman" w:hAnsi="Verdana" w:cs="Times New Roman"/>
          <w:color w:val="333333"/>
          <w:sz w:val="24"/>
          <w:szCs w:val="24"/>
        </w:rPr>
        <w:t> in a </w:t>
      </w:r>
      <w:hyperlink r:id="rId294" w:tooltip="partnership" w:history="1">
        <w:r w:rsidRPr="00355BA0">
          <w:rPr>
            <w:rFonts w:ascii="Verdana" w:eastAsia="Times New Roman" w:hAnsi="Verdana" w:cs="Times New Roman"/>
            <w:color w:val="005C72"/>
            <w:sz w:val="24"/>
            <w:szCs w:val="24"/>
          </w:rPr>
          <w:t>partnership</w:t>
        </w:r>
      </w:hyperlink>
      <w:r w:rsidRPr="00355BA0">
        <w:rPr>
          <w:rFonts w:ascii="Verdana" w:eastAsia="Times New Roman" w:hAnsi="Verdana" w:cs="Times New Roman"/>
          <w:color w:val="333333"/>
          <w:sz w:val="24"/>
          <w:szCs w:val="24"/>
        </w:rPr>
        <w:t>, shareholder in an S </w:t>
      </w:r>
      <w:hyperlink r:id="rId295" w:tooltip="corporation" w:history="1">
        <w:r w:rsidRPr="00355BA0">
          <w:rPr>
            <w:rFonts w:ascii="Verdana" w:eastAsia="Times New Roman" w:hAnsi="Verdana" w:cs="Times New Roman"/>
            <w:color w:val="005C72"/>
            <w:sz w:val="24"/>
            <w:szCs w:val="24"/>
          </w:rPr>
          <w:t>corporation</w:t>
        </w:r>
      </w:hyperlink>
      <w:r w:rsidRPr="00355BA0">
        <w:rPr>
          <w:rFonts w:ascii="Verdana" w:eastAsia="Times New Roman" w:hAnsi="Verdana" w:cs="Times New Roman"/>
          <w:color w:val="333333"/>
          <w:sz w:val="24"/>
          <w:szCs w:val="24"/>
        </w:rPr>
        <w:t>, or </w:t>
      </w:r>
      <w:hyperlink r:id="rId296" w:tooltip="beneficiary" w:history="1">
        <w:r w:rsidRPr="00355BA0">
          <w:rPr>
            <w:rFonts w:ascii="Verdana" w:eastAsia="Times New Roman" w:hAnsi="Verdana" w:cs="Times New Roman"/>
            <w:color w:val="005C72"/>
            <w:sz w:val="24"/>
            <w:szCs w:val="24"/>
          </w:rPr>
          <w:t>beneficiary</w:t>
        </w:r>
      </w:hyperlink>
      <w:r w:rsidRPr="00355BA0">
        <w:rPr>
          <w:rFonts w:ascii="Verdana" w:eastAsia="Times New Roman" w:hAnsi="Verdana" w:cs="Times New Roman"/>
          <w:color w:val="333333"/>
          <w:sz w:val="24"/>
          <w:szCs w:val="24"/>
        </w:rPr>
        <w:t> of a </w:t>
      </w:r>
      <w:hyperlink r:id="rId297" w:tooltip="trust" w:history="1">
        <w:r w:rsidRPr="00355BA0">
          <w:rPr>
            <w:rFonts w:ascii="Verdana" w:eastAsia="Times New Roman" w:hAnsi="Verdana" w:cs="Times New Roman"/>
            <w:color w:val="005C72"/>
            <w:sz w:val="24"/>
            <w:szCs w:val="24"/>
          </w:rPr>
          <w:t>trust</w:t>
        </w:r>
      </w:hyperlink>
      <w:r w:rsidRPr="00355BA0">
        <w:rPr>
          <w:rFonts w:ascii="Verdana" w:eastAsia="Times New Roman" w:hAnsi="Verdana" w:cs="Times New Roman"/>
          <w:color w:val="333333"/>
          <w:sz w:val="24"/>
          <w:szCs w:val="24"/>
        </w:rPr>
        <w:t> and a section 165 </w:t>
      </w:r>
      <w:hyperlink r:id="rId298"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as described in </w:t>
      </w:r>
      <w:hyperlink r:id="rId299" w:anchor="b_5" w:tooltip="paragraph (b)(5)" w:history="1">
        <w:r w:rsidRPr="00355BA0">
          <w:rPr>
            <w:rFonts w:ascii="Verdana" w:eastAsia="Times New Roman" w:hAnsi="Verdana" w:cs="Times New Roman"/>
            <w:color w:val="005C72"/>
            <w:sz w:val="24"/>
            <w:szCs w:val="24"/>
          </w:rPr>
          <w:t>paragraph (b)(5)</w:t>
        </w:r>
      </w:hyperlink>
      <w:r w:rsidRPr="00355BA0">
        <w:rPr>
          <w:rFonts w:ascii="Verdana" w:eastAsia="Times New Roman" w:hAnsi="Verdana" w:cs="Times New Roman"/>
          <w:color w:val="333333"/>
          <w:sz w:val="24"/>
          <w:szCs w:val="24"/>
        </w:rPr>
        <w:t> of this section flows through the </w:t>
      </w:r>
      <w:hyperlink r:id="rId300" w:tooltip="entity" w:history="1">
        <w:r w:rsidRPr="00355BA0">
          <w:rPr>
            <w:rFonts w:ascii="Verdana" w:eastAsia="Times New Roman" w:hAnsi="Verdana" w:cs="Times New Roman"/>
            <w:color w:val="005C72"/>
            <w:sz w:val="24"/>
            <w:szCs w:val="24"/>
          </w:rPr>
          <w:t>entity</w:t>
        </w:r>
      </w:hyperlink>
      <w:r w:rsidRPr="00355BA0">
        <w:rPr>
          <w:rFonts w:ascii="Verdana" w:eastAsia="Times New Roman" w:hAnsi="Verdana" w:cs="Times New Roman"/>
          <w:color w:val="333333"/>
          <w:sz w:val="24"/>
          <w:szCs w:val="24"/>
        </w:rPr>
        <w:t> to the </w:t>
      </w:r>
      <w:hyperlink r:id="rId301"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(disregarding netting at the </w:t>
      </w:r>
      <w:hyperlink r:id="rId302" w:tooltip="entity" w:history="1">
        <w:r w:rsidRPr="00355BA0">
          <w:rPr>
            <w:rFonts w:ascii="Verdana" w:eastAsia="Times New Roman" w:hAnsi="Verdana" w:cs="Times New Roman"/>
            <w:color w:val="005C72"/>
            <w:sz w:val="24"/>
            <w:szCs w:val="24"/>
          </w:rPr>
          <w:t>entity</w:t>
        </w:r>
      </w:hyperlink>
      <w:r w:rsidRPr="00355BA0">
        <w:rPr>
          <w:rFonts w:ascii="Verdana" w:eastAsia="Times New Roman" w:hAnsi="Verdana" w:cs="Times New Roman"/>
          <w:color w:val="333333"/>
          <w:sz w:val="24"/>
          <w:szCs w:val="24"/>
        </w:rPr>
        <w:t> level), the </w:t>
      </w:r>
      <w:hyperlink r:id="rId30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has participated in a </w:t>
      </w:r>
      <w:hyperlink r:id="rId304"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transaction if the </w:t>
      </w:r>
      <w:hyperlink r:id="rId30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tax return reflects a section 165 </w:t>
      </w:r>
      <w:hyperlink r:id="rId306"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and the </w:t>
      </w:r>
      <w:hyperlink r:id="rId307" w:tooltip="amount" w:history="1">
        <w:r w:rsidRPr="00355BA0">
          <w:rPr>
            <w:rFonts w:ascii="Verdana" w:eastAsia="Times New Roman" w:hAnsi="Verdana" w:cs="Times New Roman"/>
            <w:color w:val="005C72"/>
            <w:sz w:val="24"/>
            <w:szCs w:val="24"/>
          </w:rPr>
          <w:t>amount</w:t>
        </w:r>
      </w:hyperlink>
      <w:r w:rsidRPr="00355BA0">
        <w:rPr>
          <w:rFonts w:ascii="Verdana" w:eastAsia="Times New Roman" w:hAnsi="Verdana" w:cs="Times New Roman"/>
          <w:color w:val="333333"/>
          <w:sz w:val="24"/>
          <w:szCs w:val="24"/>
        </w:rPr>
        <w:t> of the section 165 </w:t>
      </w:r>
      <w:hyperlink r:id="rId308"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that flows through to the </w:t>
      </w:r>
      <w:hyperlink r:id="rId309"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equals or exceeds the threshold </w:t>
      </w:r>
      <w:hyperlink r:id="rId310" w:tooltip="amounts" w:history="1">
        <w:r w:rsidRPr="00355BA0">
          <w:rPr>
            <w:rFonts w:ascii="Verdana" w:eastAsia="Times New Roman" w:hAnsi="Verdana" w:cs="Times New Roman"/>
            <w:color w:val="005C72"/>
            <w:sz w:val="24"/>
            <w:szCs w:val="24"/>
          </w:rPr>
          <w:t>amounts</w:t>
        </w:r>
      </w:hyperlink>
      <w:r w:rsidRPr="00355BA0">
        <w:rPr>
          <w:rFonts w:ascii="Verdana" w:eastAsia="Times New Roman" w:hAnsi="Verdana" w:cs="Times New Roman"/>
          <w:color w:val="333333"/>
          <w:sz w:val="24"/>
          <w:szCs w:val="24"/>
        </w:rPr>
        <w:t> applicable to the </w:t>
      </w:r>
      <w:hyperlink r:id="rId311"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as described in </w:t>
      </w:r>
      <w:hyperlink r:id="rId312" w:anchor="b_5_i" w:tooltip="paragraph (b)(5)(i)" w:history="1">
        <w:r w:rsidRPr="00355BA0">
          <w:rPr>
            <w:rFonts w:ascii="Verdana" w:eastAsia="Times New Roman" w:hAnsi="Verdana" w:cs="Times New Roman"/>
            <w:color w:val="005C72"/>
            <w:sz w:val="24"/>
            <w:szCs w:val="24"/>
          </w:rPr>
          <w:t>paragraph (b)(5)(i)</w:t>
        </w:r>
      </w:hyperlink>
      <w:r w:rsidRPr="00355BA0">
        <w:rPr>
          <w:rFonts w:ascii="Verdana" w:eastAsia="Times New Roman" w:hAnsi="Verdana" w:cs="Times New Roman"/>
          <w:color w:val="333333"/>
          <w:sz w:val="24"/>
          <w:szCs w:val="24"/>
        </w:rPr>
        <w:t> of this section. For this </w:t>
      </w:r>
      <w:hyperlink r:id="rId313" w:tooltip="purpose" w:history="1">
        <w:r w:rsidRPr="00355BA0">
          <w:rPr>
            <w:rFonts w:ascii="Verdana" w:eastAsia="Times New Roman" w:hAnsi="Verdana" w:cs="Times New Roman"/>
            <w:color w:val="005C72"/>
            <w:sz w:val="24"/>
            <w:szCs w:val="24"/>
          </w:rPr>
          <w:t>purpose</w:t>
        </w:r>
      </w:hyperlink>
      <w:r w:rsidRPr="00355BA0">
        <w:rPr>
          <w:rFonts w:ascii="Verdana" w:eastAsia="Times New Roman" w:hAnsi="Verdana" w:cs="Times New Roman"/>
          <w:color w:val="333333"/>
          <w:sz w:val="24"/>
          <w:szCs w:val="24"/>
        </w:rPr>
        <w:t>, a tax return is deemed to reflect the full </w:t>
      </w:r>
      <w:hyperlink r:id="rId314" w:tooltip="amount" w:history="1">
        <w:r w:rsidRPr="00355BA0">
          <w:rPr>
            <w:rFonts w:ascii="Verdana" w:eastAsia="Times New Roman" w:hAnsi="Verdana" w:cs="Times New Roman"/>
            <w:color w:val="005C72"/>
            <w:sz w:val="24"/>
            <w:szCs w:val="24"/>
          </w:rPr>
          <w:t>amount</w:t>
        </w:r>
      </w:hyperlink>
      <w:r w:rsidRPr="00355BA0">
        <w:rPr>
          <w:rFonts w:ascii="Verdana" w:eastAsia="Times New Roman" w:hAnsi="Verdana" w:cs="Times New Roman"/>
          <w:color w:val="333333"/>
          <w:sz w:val="24"/>
          <w:szCs w:val="24"/>
        </w:rPr>
        <w:t> of a section 165 </w:t>
      </w:r>
      <w:hyperlink r:id="rId315"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described in </w:t>
      </w:r>
      <w:hyperlink r:id="rId316" w:anchor="b_5" w:tooltip="paragraph (b)(5)" w:history="1">
        <w:r w:rsidRPr="00355BA0">
          <w:rPr>
            <w:rFonts w:ascii="Verdana" w:eastAsia="Times New Roman" w:hAnsi="Verdana" w:cs="Times New Roman"/>
            <w:color w:val="005C72"/>
            <w:sz w:val="24"/>
            <w:szCs w:val="24"/>
          </w:rPr>
          <w:t>paragraph (b)(5)</w:t>
        </w:r>
      </w:hyperlink>
      <w:r w:rsidRPr="00355BA0">
        <w:rPr>
          <w:rFonts w:ascii="Verdana" w:eastAsia="Times New Roman" w:hAnsi="Verdana" w:cs="Times New Roman"/>
          <w:color w:val="333333"/>
          <w:sz w:val="24"/>
          <w:szCs w:val="24"/>
        </w:rPr>
        <w:t> of this section allocable to the </w:t>
      </w:r>
      <w:hyperlink r:id="rId317"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under this paragraph (c)(3)(i)(D), regardless of whether all or part of the </w:t>
      </w:r>
      <w:hyperlink r:id="rId318"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enters into the </w:t>
      </w:r>
      <w:hyperlink r:id="rId319" w:tooltip="computation" w:history="1">
        <w:r w:rsidRPr="00355BA0">
          <w:rPr>
            <w:rFonts w:ascii="Verdana" w:eastAsia="Times New Roman" w:hAnsi="Verdana" w:cs="Times New Roman"/>
            <w:color w:val="005C72"/>
            <w:sz w:val="24"/>
            <w:szCs w:val="24"/>
          </w:rPr>
          <w:t>computation</w:t>
        </w:r>
      </w:hyperlink>
      <w:r w:rsidRPr="00355BA0">
        <w:rPr>
          <w:rFonts w:ascii="Verdana" w:eastAsia="Times New Roman" w:hAnsi="Verdana" w:cs="Times New Roman"/>
          <w:color w:val="333333"/>
          <w:sz w:val="24"/>
          <w:szCs w:val="24"/>
        </w:rPr>
        <w:t> of a </w:t>
      </w:r>
      <w:hyperlink r:id="rId320" w:tooltip="net operating loss" w:history="1">
        <w:r w:rsidRPr="00355BA0">
          <w:rPr>
            <w:rFonts w:ascii="Verdana" w:eastAsia="Times New Roman" w:hAnsi="Verdana" w:cs="Times New Roman"/>
            <w:color w:val="005C72"/>
            <w:sz w:val="24"/>
            <w:szCs w:val="24"/>
          </w:rPr>
          <w:t>net operating loss</w:t>
        </w:r>
      </w:hyperlink>
      <w:r w:rsidRPr="00355BA0">
        <w:rPr>
          <w:rFonts w:ascii="Verdana" w:eastAsia="Times New Roman" w:hAnsi="Verdana" w:cs="Times New Roman"/>
          <w:color w:val="333333"/>
          <w:sz w:val="24"/>
          <w:szCs w:val="24"/>
        </w:rPr>
        <w:t xml:space="preserve"> under </w:t>
      </w:r>
      <w:r w:rsidRPr="00355BA0">
        <w:rPr>
          <w:rFonts w:ascii="Verdana" w:eastAsia="Times New Roman" w:hAnsi="Verdana" w:cs="Times New Roman"/>
          <w:color w:val="333333"/>
          <w:sz w:val="24"/>
          <w:szCs w:val="24"/>
        </w:rPr>
        <w:lastRenderedPageBreak/>
        <w:t>section 172 or </w:t>
      </w:r>
      <w:hyperlink r:id="rId321" w:tooltip="net capital loss" w:history="1">
        <w:r w:rsidRPr="00355BA0">
          <w:rPr>
            <w:rFonts w:ascii="Verdana" w:eastAsia="Times New Roman" w:hAnsi="Verdana" w:cs="Times New Roman"/>
            <w:color w:val="005C72"/>
            <w:sz w:val="24"/>
            <w:szCs w:val="24"/>
          </w:rPr>
          <w:t>net capital loss</w:t>
        </w:r>
      </w:hyperlink>
      <w:r w:rsidRPr="00355BA0">
        <w:rPr>
          <w:rFonts w:ascii="Verdana" w:eastAsia="Times New Roman" w:hAnsi="Verdana" w:cs="Times New Roman"/>
          <w:color w:val="333333"/>
          <w:sz w:val="24"/>
          <w:szCs w:val="24"/>
        </w:rPr>
        <w:t> under section 1212 that the </w:t>
      </w:r>
      <w:hyperlink r:id="rId322"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may carry back or carry over to another </w:t>
      </w:r>
      <w:hyperlink r:id="rId323" w:tooltip="year" w:history="1">
        <w:r w:rsidRPr="00355BA0">
          <w:rPr>
            <w:rFonts w:ascii="Verdana" w:eastAsia="Times New Roman" w:hAnsi="Verdana" w:cs="Times New Roman"/>
            <w:color w:val="005C72"/>
            <w:sz w:val="24"/>
            <w:szCs w:val="24"/>
          </w:rPr>
          <w:t>year</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(E)</w:t>
      </w:r>
      <w:r w:rsidRPr="00355BA0">
        <w:rPr>
          <w:rFonts w:ascii="Verdana" w:eastAsia="Times New Roman" w:hAnsi="Verdana" w:cs="Times New Roman"/>
          <w:b/>
          <w:bCs/>
          <w:i/>
          <w:iCs/>
          <w:color w:val="333333"/>
          <w:sz w:val="24"/>
          <w:szCs w:val="24"/>
        </w:rPr>
        <w:t>Transactions of interest.</w:t>
      </w:r>
      <w:r w:rsidRPr="00355BA0">
        <w:rPr>
          <w:rFonts w:ascii="Verdana" w:eastAsia="Times New Roman" w:hAnsi="Verdana" w:cs="Times New Roman"/>
          <w:color w:val="333333"/>
          <w:sz w:val="24"/>
          <w:szCs w:val="24"/>
        </w:rPr>
        <w:t> A </w:t>
      </w:r>
      <w:hyperlink r:id="rId324"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has participated in a transaction of </w:t>
      </w:r>
      <w:hyperlink r:id="rId325"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 if the </w:t>
      </w:r>
      <w:hyperlink r:id="rId326"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is one of the types or classes of </w:t>
      </w:r>
      <w:hyperlink r:id="rId327" w:tooltip="persons" w:history="1">
        <w:r w:rsidRPr="00355BA0">
          <w:rPr>
            <w:rFonts w:ascii="Verdana" w:eastAsia="Times New Roman" w:hAnsi="Verdana" w:cs="Times New Roman"/>
            <w:color w:val="005C72"/>
            <w:sz w:val="24"/>
            <w:szCs w:val="24"/>
          </w:rPr>
          <w:t>persons</w:t>
        </w:r>
      </w:hyperlink>
      <w:r w:rsidRPr="00355BA0">
        <w:rPr>
          <w:rFonts w:ascii="Verdana" w:eastAsia="Times New Roman" w:hAnsi="Verdana" w:cs="Times New Roman"/>
          <w:color w:val="333333"/>
          <w:sz w:val="24"/>
          <w:szCs w:val="24"/>
        </w:rPr>
        <w:t> identified as </w:t>
      </w:r>
      <w:hyperlink r:id="rId328" w:tooltip="participants" w:history="1">
        <w:r w:rsidRPr="00355BA0">
          <w:rPr>
            <w:rFonts w:ascii="Verdana" w:eastAsia="Times New Roman" w:hAnsi="Verdana" w:cs="Times New Roman"/>
            <w:color w:val="005C72"/>
            <w:sz w:val="24"/>
            <w:szCs w:val="24"/>
          </w:rPr>
          <w:t>participants</w:t>
        </w:r>
      </w:hyperlink>
      <w:r w:rsidRPr="00355BA0">
        <w:rPr>
          <w:rFonts w:ascii="Verdana" w:eastAsia="Times New Roman" w:hAnsi="Verdana" w:cs="Times New Roman"/>
          <w:color w:val="333333"/>
          <w:sz w:val="24"/>
          <w:szCs w:val="24"/>
        </w:rPr>
        <w:t> in the transaction in the published guidance describing the transaction of </w:t>
      </w:r>
      <w:hyperlink r:id="rId329"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(F)</w:t>
      </w:r>
      <w:r w:rsidRPr="00355BA0">
        <w:rPr>
          <w:rFonts w:ascii="Verdana" w:eastAsia="Times New Roman" w:hAnsi="Verdana" w:cs="Times New Roman"/>
          <w:color w:val="333333"/>
          <w:sz w:val="24"/>
          <w:szCs w:val="24"/>
        </w:rPr>
        <w:t> [Reserved]</w:t>
      </w:r>
    </w:p>
    <w:p w:rsidR="00355BA0" w:rsidRPr="00355BA0" w:rsidRDefault="00355BA0" w:rsidP="00355BA0">
      <w:pPr>
        <w:shd w:val="clear" w:color="auto" w:fill="FFFFFF"/>
        <w:spacing w:after="150" w:line="240" w:lineRule="auto"/>
        <w:ind w:left="72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(G)</w:t>
      </w:r>
      <w:r w:rsidRPr="00355BA0">
        <w:rPr>
          <w:rFonts w:ascii="Verdana" w:eastAsia="Times New Roman" w:hAnsi="Verdana" w:cs="Times New Roman"/>
          <w:b/>
          <w:bCs/>
          <w:i/>
          <w:iCs/>
          <w:color w:val="333333"/>
          <w:sz w:val="24"/>
          <w:szCs w:val="24"/>
        </w:rPr>
        <w:t>Shareholders of foreign corporations</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960"/>
        <w:rPr>
          <w:rFonts w:ascii="Verdana" w:eastAsia="Times New Roman" w:hAnsi="Verdana" w:cs="Times New Roman"/>
          <w:color w:val="333333"/>
          <w:sz w:val="24"/>
          <w:szCs w:val="24"/>
        </w:rPr>
      </w:pPr>
      <w:r w:rsidRPr="00355BA0">
        <w:rPr>
          <w:rFonts w:ascii="Verdana" w:eastAsia="Times New Roman" w:hAnsi="Verdana" w:cs="Times New Roman"/>
          <w:b/>
          <w:bCs/>
          <w:i/>
          <w:iCs/>
          <w:color w:val="333333"/>
          <w:sz w:val="24"/>
          <w:szCs w:val="24"/>
        </w:rPr>
        <w:t>(1)</w:t>
      </w:r>
      <w:r w:rsidRPr="00355BA0">
        <w:rPr>
          <w:rFonts w:ascii="Verdana" w:eastAsia="Times New Roman" w:hAnsi="Verdana" w:cs="Times New Roman"/>
          <w:i/>
          <w:iCs/>
          <w:color w:val="333333"/>
          <w:sz w:val="24"/>
          <w:szCs w:val="24"/>
        </w:rPr>
        <w:t>In general.</w:t>
      </w:r>
      <w:r w:rsidRPr="00355BA0">
        <w:rPr>
          <w:rFonts w:ascii="Verdana" w:eastAsia="Times New Roman" w:hAnsi="Verdana" w:cs="Times New Roman"/>
          <w:color w:val="333333"/>
          <w:sz w:val="24"/>
          <w:szCs w:val="24"/>
        </w:rPr>
        <w:t> A reporting shareholder of a </w:t>
      </w:r>
      <w:hyperlink r:id="rId330" w:tooltip="foreign corporation" w:history="1">
        <w:r w:rsidRPr="00355BA0">
          <w:rPr>
            <w:rFonts w:ascii="Verdana" w:eastAsia="Times New Roman" w:hAnsi="Verdana" w:cs="Times New Roman"/>
            <w:color w:val="005C72"/>
            <w:sz w:val="24"/>
            <w:szCs w:val="24"/>
          </w:rPr>
          <w:t>foreign corporation</w:t>
        </w:r>
      </w:hyperlink>
      <w:r w:rsidRPr="00355BA0">
        <w:rPr>
          <w:rFonts w:ascii="Verdana" w:eastAsia="Times New Roman" w:hAnsi="Verdana" w:cs="Times New Roman"/>
          <w:color w:val="333333"/>
          <w:sz w:val="24"/>
          <w:szCs w:val="24"/>
        </w:rPr>
        <w:t> participates in a transaction described in paragraphs (b)(2) through (5) and (b)(7) of this section if the</w:t>
      </w:r>
      <w:hyperlink r:id="rId331" w:tooltip="foreign corporation" w:history="1">
        <w:r w:rsidRPr="00355BA0">
          <w:rPr>
            <w:rFonts w:ascii="Verdana" w:eastAsia="Times New Roman" w:hAnsi="Verdana" w:cs="Times New Roman"/>
            <w:color w:val="005C72"/>
            <w:sz w:val="24"/>
            <w:szCs w:val="24"/>
          </w:rPr>
          <w:t>foreign corporation</w:t>
        </w:r>
      </w:hyperlink>
      <w:r w:rsidRPr="00355BA0">
        <w:rPr>
          <w:rFonts w:ascii="Verdana" w:eastAsia="Times New Roman" w:hAnsi="Verdana" w:cs="Times New Roman"/>
          <w:color w:val="333333"/>
          <w:sz w:val="24"/>
          <w:szCs w:val="24"/>
        </w:rPr>
        <w:t> would be considered to participate in the transaction under the </w:t>
      </w:r>
      <w:hyperlink r:id="rId332" w:tooltip="rules" w:history="1">
        <w:r w:rsidRPr="00355BA0">
          <w:rPr>
            <w:rFonts w:ascii="Verdana" w:eastAsia="Times New Roman" w:hAnsi="Verdana" w:cs="Times New Roman"/>
            <w:color w:val="005C72"/>
            <w:sz w:val="24"/>
            <w:szCs w:val="24"/>
          </w:rPr>
          <w:t>rules</w:t>
        </w:r>
      </w:hyperlink>
      <w:r w:rsidRPr="00355BA0">
        <w:rPr>
          <w:rFonts w:ascii="Verdana" w:eastAsia="Times New Roman" w:hAnsi="Verdana" w:cs="Times New Roman"/>
          <w:color w:val="333333"/>
          <w:sz w:val="24"/>
          <w:szCs w:val="24"/>
        </w:rPr>
        <w:t> of this paragraph (c)(3) if it were a </w:t>
      </w:r>
      <w:hyperlink r:id="rId333" w:tooltip="domestic corporation" w:history="1">
        <w:r w:rsidRPr="00355BA0">
          <w:rPr>
            <w:rFonts w:ascii="Verdana" w:eastAsia="Times New Roman" w:hAnsi="Verdana" w:cs="Times New Roman"/>
            <w:color w:val="005C72"/>
            <w:sz w:val="24"/>
            <w:szCs w:val="24"/>
          </w:rPr>
          <w:t>domestic corporation</w:t>
        </w:r>
      </w:hyperlink>
      <w:r w:rsidRPr="00355BA0">
        <w:rPr>
          <w:rFonts w:ascii="Verdana" w:eastAsia="Times New Roman" w:hAnsi="Verdana" w:cs="Times New Roman"/>
          <w:color w:val="333333"/>
          <w:sz w:val="24"/>
          <w:szCs w:val="24"/>
        </w:rPr>
        <w:t> filing a tax return that reflects the items from the transaction. A reporting shareholder of a </w:t>
      </w:r>
      <w:hyperlink r:id="rId334" w:tooltip="foreign corporation" w:history="1">
        <w:r w:rsidRPr="00355BA0">
          <w:rPr>
            <w:rFonts w:ascii="Verdana" w:eastAsia="Times New Roman" w:hAnsi="Verdana" w:cs="Times New Roman"/>
            <w:color w:val="005C72"/>
            <w:sz w:val="24"/>
            <w:szCs w:val="24"/>
          </w:rPr>
          <w:t>foreign corporation</w:t>
        </w:r>
      </w:hyperlink>
      <w:r w:rsidRPr="00355BA0">
        <w:rPr>
          <w:rFonts w:ascii="Verdana" w:eastAsia="Times New Roman" w:hAnsi="Verdana" w:cs="Times New Roman"/>
          <w:color w:val="333333"/>
          <w:sz w:val="24"/>
          <w:szCs w:val="24"/>
        </w:rPr>
        <w:t> participates in a transaction described in </w:t>
      </w:r>
      <w:hyperlink r:id="rId335" w:anchor="b_6" w:tooltip="paragraph (b)(6)" w:history="1">
        <w:r w:rsidRPr="00355BA0">
          <w:rPr>
            <w:rFonts w:ascii="Verdana" w:eastAsia="Times New Roman" w:hAnsi="Verdana" w:cs="Times New Roman"/>
            <w:color w:val="005C72"/>
            <w:sz w:val="24"/>
            <w:szCs w:val="24"/>
          </w:rPr>
          <w:t>paragraph (b)(6)</w:t>
        </w:r>
      </w:hyperlink>
      <w:r w:rsidRPr="00355BA0">
        <w:rPr>
          <w:rFonts w:ascii="Verdana" w:eastAsia="Times New Roman" w:hAnsi="Verdana" w:cs="Times New Roman"/>
          <w:color w:val="333333"/>
          <w:sz w:val="24"/>
          <w:szCs w:val="24"/>
        </w:rPr>
        <w:t> of this section only if the published guidance identifying the transaction includes the reporting shareholder among the types or classes of </w:t>
      </w:r>
      <w:hyperlink r:id="rId336" w:tooltip="persons" w:history="1">
        <w:r w:rsidRPr="00355BA0">
          <w:rPr>
            <w:rFonts w:ascii="Verdana" w:eastAsia="Times New Roman" w:hAnsi="Verdana" w:cs="Times New Roman"/>
            <w:color w:val="005C72"/>
            <w:sz w:val="24"/>
            <w:szCs w:val="24"/>
          </w:rPr>
          <w:t>persons</w:t>
        </w:r>
      </w:hyperlink>
      <w:r w:rsidRPr="00355BA0">
        <w:rPr>
          <w:rFonts w:ascii="Verdana" w:eastAsia="Times New Roman" w:hAnsi="Verdana" w:cs="Times New Roman"/>
          <w:color w:val="333333"/>
          <w:sz w:val="24"/>
          <w:szCs w:val="24"/>
        </w:rPr>
        <w:t> identified as participants. A reporting shareholder (and any </w:t>
      </w:r>
      <w:hyperlink r:id="rId337" w:tooltip="successor" w:history="1">
        <w:r w:rsidRPr="00355BA0">
          <w:rPr>
            <w:rFonts w:ascii="Verdana" w:eastAsia="Times New Roman" w:hAnsi="Verdana" w:cs="Times New Roman"/>
            <w:color w:val="005C72"/>
            <w:sz w:val="24"/>
            <w:szCs w:val="24"/>
          </w:rPr>
          <w:t>successor</w:t>
        </w:r>
      </w:hyperlink>
      <w:r w:rsidRPr="00355BA0">
        <w:rPr>
          <w:rFonts w:ascii="Verdana" w:eastAsia="Times New Roman" w:hAnsi="Verdana" w:cs="Times New Roman"/>
          <w:color w:val="333333"/>
          <w:sz w:val="24"/>
          <w:szCs w:val="24"/>
        </w:rPr>
        <w:t> in interest) is considered to participate in a transaction under this paragraph (c)(3)(i)(G) only for its first </w:t>
      </w:r>
      <w:hyperlink r:id="rId338"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with or within which ends the first </w:t>
      </w:r>
      <w:hyperlink r:id="rId339"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of the </w:t>
      </w:r>
      <w:hyperlink r:id="rId340" w:tooltip="foreign corporation" w:history="1">
        <w:r w:rsidRPr="00355BA0">
          <w:rPr>
            <w:rFonts w:ascii="Verdana" w:eastAsia="Times New Roman" w:hAnsi="Verdana" w:cs="Times New Roman"/>
            <w:color w:val="005C72"/>
            <w:sz w:val="24"/>
            <w:szCs w:val="24"/>
          </w:rPr>
          <w:t>foreign corporation</w:t>
        </w:r>
      </w:hyperlink>
      <w:r w:rsidRPr="00355BA0">
        <w:rPr>
          <w:rFonts w:ascii="Verdana" w:eastAsia="Times New Roman" w:hAnsi="Verdana" w:cs="Times New Roman"/>
          <w:color w:val="333333"/>
          <w:sz w:val="24"/>
          <w:szCs w:val="24"/>
        </w:rPr>
        <w:t> in which the </w:t>
      </w:r>
      <w:hyperlink r:id="rId341" w:tooltip="foreign corporation" w:history="1">
        <w:r w:rsidRPr="00355BA0">
          <w:rPr>
            <w:rFonts w:ascii="Verdana" w:eastAsia="Times New Roman" w:hAnsi="Verdana" w:cs="Times New Roman"/>
            <w:color w:val="005C72"/>
            <w:sz w:val="24"/>
            <w:szCs w:val="24"/>
          </w:rPr>
          <w:t>foreign corporation</w:t>
        </w:r>
      </w:hyperlink>
      <w:r w:rsidRPr="00355BA0">
        <w:rPr>
          <w:rFonts w:ascii="Verdana" w:eastAsia="Times New Roman" w:hAnsi="Verdana" w:cs="Times New Roman"/>
          <w:color w:val="333333"/>
          <w:sz w:val="24"/>
          <w:szCs w:val="24"/>
        </w:rPr>
        <w:t> participates in the transaction, and for the reporting shareholder's five succeeding </w:t>
      </w:r>
      <w:hyperlink r:id="rId342" w:tooltip="taxable years" w:history="1">
        <w:r w:rsidRPr="00355BA0">
          <w:rPr>
            <w:rFonts w:ascii="Verdana" w:eastAsia="Times New Roman" w:hAnsi="Verdana" w:cs="Times New Roman"/>
            <w:color w:val="005C72"/>
            <w:sz w:val="24"/>
            <w:szCs w:val="24"/>
          </w:rPr>
          <w:t>taxable years</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960"/>
        <w:rPr>
          <w:rFonts w:ascii="Verdana" w:eastAsia="Times New Roman" w:hAnsi="Verdana" w:cs="Times New Roman"/>
          <w:color w:val="333333"/>
          <w:sz w:val="24"/>
          <w:szCs w:val="24"/>
        </w:rPr>
      </w:pPr>
      <w:r w:rsidRPr="00355BA0">
        <w:rPr>
          <w:rFonts w:ascii="Verdana" w:eastAsia="Times New Roman" w:hAnsi="Verdana" w:cs="Times New Roman"/>
          <w:b/>
          <w:bCs/>
          <w:i/>
          <w:iCs/>
          <w:color w:val="333333"/>
          <w:sz w:val="24"/>
          <w:szCs w:val="24"/>
        </w:rPr>
        <w:t>(2)</w:t>
      </w:r>
      <w:r w:rsidRPr="00355BA0">
        <w:rPr>
          <w:rFonts w:ascii="Verdana" w:eastAsia="Times New Roman" w:hAnsi="Verdana" w:cs="Times New Roman"/>
          <w:i/>
          <w:iCs/>
          <w:color w:val="333333"/>
          <w:sz w:val="24"/>
          <w:szCs w:val="24"/>
        </w:rPr>
        <w:t>Reporting shareholder.</w:t>
      </w:r>
      <w:r w:rsidRPr="00355BA0">
        <w:rPr>
          <w:rFonts w:ascii="Verdana" w:eastAsia="Times New Roman" w:hAnsi="Verdana" w:cs="Times New Roman"/>
          <w:color w:val="333333"/>
          <w:sz w:val="24"/>
          <w:szCs w:val="24"/>
        </w:rPr>
        <w:t> The term </w:t>
      </w:r>
      <w:r w:rsidRPr="00355BA0">
        <w:rPr>
          <w:rFonts w:ascii="Verdana" w:eastAsia="Times New Roman" w:hAnsi="Verdana" w:cs="Times New Roman"/>
          <w:i/>
          <w:iCs/>
          <w:color w:val="333333"/>
          <w:sz w:val="24"/>
          <w:szCs w:val="24"/>
        </w:rPr>
        <w:t>reporting shareholder</w:t>
      </w:r>
      <w:r w:rsidRPr="00355BA0">
        <w:rPr>
          <w:rFonts w:ascii="Verdana" w:eastAsia="Times New Roman" w:hAnsi="Verdana" w:cs="Times New Roman"/>
          <w:color w:val="333333"/>
          <w:sz w:val="24"/>
          <w:szCs w:val="24"/>
        </w:rPr>
        <w:t> means a </w:t>
      </w:r>
      <w:hyperlink r:id="rId343" w:tooltip="United States" w:history="1">
        <w:r w:rsidRPr="00355BA0">
          <w:rPr>
            <w:rFonts w:ascii="Verdana" w:eastAsia="Times New Roman" w:hAnsi="Verdana" w:cs="Times New Roman"/>
            <w:color w:val="005C72"/>
            <w:sz w:val="24"/>
            <w:szCs w:val="24"/>
          </w:rPr>
          <w:t>United States</w:t>
        </w:r>
      </w:hyperlink>
      <w:r w:rsidRPr="00355BA0">
        <w:rPr>
          <w:rFonts w:ascii="Verdana" w:eastAsia="Times New Roman" w:hAnsi="Verdana" w:cs="Times New Roman"/>
          <w:color w:val="333333"/>
          <w:sz w:val="24"/>
          <w:szCs w:val="24"/>
        </w:rPr>
        <w:t> shareholder (as </w:t>
      </w:r>
      <w:hyperlink r:id="rId344" w:tooltip="defined" w:history="1">
        <w:r w:rsidRPr="00355BA0">
          <w:rPr>
            <w:rFonts w:ascii="Verdana" w:eastAsia="Times New Roman" w:hAnsi="Verdana" w:cs="Times New Roman"/>
            <w:color w:val="005C72"/>
            <w:sz w:val="24"/>
            <w:szCs w:val="24"/>
          </w:rPr>
          <w:t>defined</w:t>
        </w:r>
      </w:hyperlink>
      <w:r w:rsidRPr="00355BA0">
        <w:rPr>
          <w:rFonts w:ascii="Verdana" w:eastAsia="Times New Roman" w:hAnsi="Verdana" w:cs="Times New Roman"/>
          <w:color w:val="333333"/>
          <w:sz w:val="24"/>
          <w:szCs w:val="24"/>
        </w:rPr>
        <w:t> in section 951(b)) in a </w:t>
      </w:r>
      <w:hyperlink r:id="rId345" w:tooltip="controlled foreign corporation" w:history="1">
        <w:r w:rsidRPr="00355BA0">
          <w:rPr>
            <w:rFonts w:ascii="Verdana" w:eastAsia="Times New Roman" w:hAnsi="Verdana" w:cs="Times New Roman"/>
            <w:color w:val="005C72"/>
            <w:sz w:val="24"/>
            <w:szCs w:val="24"/>
          </w:rPr>
          <w:t>controlled foreign corporation</w:t>
        </w:r>
      </w:hyperlink>
      <w:r w:rsidRPr="00355BA0">
        <w:rPr>
          <w:rFonts w:ascii="Verdana" w:eastAsia="Times New Roman" w:hAnsi="Verdana" w:cs="Times New Roman"/>
          <w:color w:val="333333"/>
          <w:sz w:val="24"/>
          <w:szCs w:val="24"/>
        </w:rPr>
        <w:t> (as</w:t>
      </w:r>
      <w:hyperlink r:id="rId346" w:tooltip="defined" w:history="1">
        <w:r w:rsidRPr="00355BA0">
          <w:rPr>
            <w:rFonts w:ascii="Verdana" w:eastAsia="Times New Roman" w:hAnsi="Verdana" w:cs="Times New Roman"/>
            <w:color w:val="005C72"/>
            <w:sz w:val="24"/>
            <w:szCs w:val="24"/>
          </w:rPr>
          <w:t>defined</w:t>
        </w:r>
      </w:hyperlink>
      <w:r w:rsidRPr="00355BA0">
        <w:rPr>
          <w:rFonts w:ascii="Verdana" w:eastAsia="Times New Roman" w:hAnsi="Verdana" w:cs="Times New Roman"/>
          <w:color w:val="333333"/>
          <w:sz w:val="24"/>
          <w:szCs w:val="24"/>
        </w:rPr>
        <w:t> in section 957) or a 10 percent shareholder (by vote or value) of a qualified electing fund (as </w:t>
      </w:r>
      <w:hyperlink r:id="rId347" w:tooltip="defined" w:history="1">
        <w:r w:rsidRPr="00355BA0">
          <w:rPr>
            <w:rFonts w:ascii="Verdana" w:eastAsia="Times New Roman" w:hAnsi="Verdana" w:cs="Times New Roman"/>
            <w:color w:val="005C72"/>
            <w:sz w:val="24"/>
            <w:szCs w:val="24"/>
          </w:rPr>
          <w:t>defined</w:t>
        </w:r>
      </w:hyperlink>
      <w:r w:rsidRPr="00355BA0">
        <w:rPr>
          <w:rFonts w:ascii="Verdana" w:eastAsia="Times New Roman" w:hAnsi="Verdana" w:cs="Times New Roman"/>
          <w:color w:val="333333"/>
          <w:sz w:val="24"/>
          <w:szCs w:val="24"/>
        </w:rPr>
        <w:t> in section 1295).</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(ii)</w:t>
      </w:r>
      <w:r w:rsidRPr="00355BA0">
        <w:rPr>
          <w:rFonts w:ascii="Verdana" w:eastAsia="Times New Roman" w:hAnsi="Verdana" w:cs="Times New Roman"/>
          <w:b/>
          <w:bCs/>
          <w:i/>
          <w:iCs/>
          <w:color w:val="333333"/>
          <w:sz w:val="24"/>
          <w:szCs w:val="24"/>
        </w:rPr>
        <w:t>Examples.</w:t>
      </w:r>
      <w:r w:rsidRPr="00355BA0">
        <w:rPr>
          <w:rFonts w:ascii="Verdana" w:eastAsia="Times New Roman" w:hAnsi="Verdana" w:cs="Times New Roman"/>
          <w:color w:val="333333"/>
          <w:sz w:val="24"/>
          <w:szCs w:val="24"/>
        </w:rPr>
        <w:t> The following </w:t>
      </w:r>
      <w:hyperlink r:id="rId348" w:tooltip="examples" w:history="1">
        <w:r w:rsidRPr="00355BA0">
          <w:rPr>
            <w:rFonts w:ascii="Verdana" w:eastAsia="Times New Roman" w:hAnsi="Verdana" w:cs="Times New Roman"/>
            <w:color w:val="005C72"/>
            <w:sz w:val="24"/>
            <w:szCs w:val="24"/>
          </w:rPr>
          <w:t>examples</w:t>
        </w:r>
      </w:hyperlink>
      <w:r w:rsidRPr="00355BA0">
        <w:rPr>
          <w:rFonts w:ascii="Verdana" w:eastAsia="Times New Roman" w:hAnsi="Verdana" w:cs="Times New Roman"/>
          <w:color w:val="333333"/>
          <w:sz w:val="24"/>
          <w:szCs w:val="24"/>
        </w:rPr>
        <w:t> illustrate the provisions of </w:t>
      </w:r>
      <w:hyperlink r:id="rId349" w:anchor="c_3_i" w:tooltip="paragraph (c)(3)(i)" w:history="1">
        <w:r w:rsidRPr="00355BA0">
          <w:rPr>
            <w:rFonts w:ascii="Verdana" w:eastAsia="Times New Roman" w:hAnsi="Verdana" w:cs="Times New Roman"/>
            <w:color w:val="005C72"/>
            <w:sz w:val="24"/>
            <w:szCs w:val="24"/>
          </w:rPr>
          <w:t>paragraph (c)(3)(i)</w:t>
        </w:r>
      </w:hyperlink>
      <w:r w:rsidRPr="00355BA0">
        <w:rPr>
          <w:rFonts w:ascii="Verdana" w:eastAsia="Times New Roman" w:hAnsi="Verdana" w:cs="Times New Roman"/>
          <w:color w:val="333333"/>
          <w:sz w:val="24"/>
          <w:szCs w:val="24"/>
        </w:rPr>
        <w:t> of this section:</w:t>
      </w:r>
    </w:p>
    <w:p w:rsidR="00355BA0" w:rsidRPr="00355BA0" w:rsidRDefault="00355BA0" w:rsidP="00355BA0">
      <w:pPr>
        <w:shd w:val="clear" w:color="auto" w:fill="FFFFFF"/>
        <w:spacing w:after="0" w:line="240" w:lineRule="auto"/>
        <w:rPr>
          <w:rFonts w:ascii="Verdana" w:eastAsia="Times New Roman" w:hAnsi="Verdana" w:cs="Times New Roman"/>
          <w:b/>
          <w:bCs/>
          <w:smallCaps/>
          <w:color w:val="333333"/>
          <w:sz w:val="24"/>
          <w:szCs w:val="24"/>
        </w:rPr>
      </w:pPr>
      <w:r w:rsidRPr="00355BA0">
        <w:rPr>
          <w:rFonts w:ascii="Verdana" w:eastAsia="Times New Roman" w:hAnsi="Verdana" w:cs="Times New Roman"/>
          <w:b/>
          <w:bCs/>
          <w:smallCaps/>
          <w:color w:val="333333"/>
          <w:sz w:val="24"/>
          <w:szCs w:val="24"/>
        </w:rPr>
        <w:t>Example 1.</w:t>
      </w:r>
    </w:p>
    <w:p w:rsidR="00355BA0" w:rsidRPr="00355BA0" w:rsidRDefault="00355BA0" w:rsidP="00355BA0">
      <w:pPr>
        <w:shd w:val="clear" w:color="auto" w:fill="FFFFFF"/>
        <w:spacing w:after="0" w:line="240" w:lineRule="auto"/>
        <w:rPr>
          <w:rFonts w:ascii="Verdana" w:eastAsia="Times New Roman" w:hAnsi="Verdana" w:cs="Times New Roman"/>
          <w:color w:val="333333"/>
          <w:sz w:val="24"/>
          <w:szCs w:val="24"/>
        </w:rPr>
      </w:pPr>
      <w:r w:rsidRPr="00355BA0">
        <w:rPr>
          <w:rFonts w:ascii="Verdana" w:eastAsia="Times New Roman" w:hAnsi="Verdana" w:cs="Times New Roman"/>
          <w:color w:val="333333"/>
          <w:sz w:val="24"/>
          <w:szCs w:val="24"/>
        </w:rPr>
        <w:t>Notice 2003-55 (2003-2 CB 395), which modified and superseded Notice 95-53 (1995-2 CB 334) (see </w:t>
      </w:r>
      <w:hyperlink r:id="rId350" w:anchor="d_2" w:tooltip="§ 601.601(d)(2)" w:history="1">
        <w:r w:rsidRPr="00355BA0">
          <w:rPr>
            <w:rFonts w:ascii="Verdana" w:eastAsia="Times New Roman" w:hAnsi="Verdana" w:cs="Times New Roman"/>
            <w:color w:val="005C72"/>
            <w:sz w:val="24"/>
            <w:szCs w:val="24"/>
          </w:rPr>
          <w:t>§ 601.601(d)(2)</w:t>
        </w:r>
      </w:hyperlink>
      <w:r w:rsidRPr="00355BA0">
        <w:rPr>
          <w:rFonts w:ascii="Verdana" w:eastAsia="Times New Roman" w:hAnsi="Verdana" w:cs="Times New Roman"/>
          <w:color w:val="333333"/>
          <w:sz w:val="24"/>
          <w:szCs w:val="24"/>
        </w:rPr>
        <w:t xml:space="preserve"> of this chapter), describes a lease stripping transaction in which one party (the transferor) assigns the right to receive future payments under a lease of tangible property and treats the amount realized from the assignment as its current income. The transferor later transfers the property subject to the lease in a transaction intended to qualify as a transferred basis transaction, for example, a transaction </w:t>
      </w:r>
      <w:r w:rsidRPr="00355BA0">
        <w:rPr>
          <w:rFonts w:ascii="Verdana" w:eastAsia="Times New Roman" w:hAnsi="Verdana" w:cs="Times New Roman"/>
          <w:color w:val="333333"/>
          <w:sz w:val="24"/>
          <w:szCs w:val="24"/>
        </w:rPr>
        <w:lastRenderedPageBreak/>
        <w:t>described in section 351. The transferee corporation claims the deductions associated with the high basis property subject to the lease. The transferor's and transferee corporation's tax returns reflect tax positions described in Notice 2003-55. Therefore, the transferor and transferee corporation have participated in the listed transaction. In the section 351 transaction, the transferor will have received stock with low value and high basis from the transferee corporation. If the transferor subsequently transfers the high basis/low value stock to a taxpayer in another transaction intended to qualify as a transferred basis transaction and the taxpayer uses the stock to generate a loss, and if the taxpayer knows or has reason to know that the tax loss claimed was derived indirectly from the lease stripping transaction, then the taxpayer has participated in the listed transaction. Accordingly, the taxpayer must disclose the transaction and the manner of the taxpayer's participation in the transaction under the rules of this section. For purposes of this example, if a bank lends money to the transferor, transferee corporation, or taxpayer for use in their transactions, the bank has not participated in the listed transaction because the bank's tax return does not reflect tax consequences or a tax strategy described in the listing notice (nor does the bank's tax return reflect a tax benefit derived from tax consequences or a tax strategy described in the listing notice) nor is the bank described as a participant in the listing notice.</w:t>
      </w:r>
    </w:p>
    <w:p w:rsidR="00355BA0" w:rsidRPr="00355BA0" w:rsidRDefault="00355BA0" w:rsidP="00355BA0">
      <w:pPr>
        <w:shd w:val="clear" w:color="auto" w:fill="FFFFFF"/>
        <w:spacing w:after="0" w:line="240" w:lineRule="auto"/>
        <w:rPr>
          <w:rFonts w:ascii="Verdana" w:eastAsia="Times New Roman" w:hAnsi="Verdana" w:cs="Times New Roman"/>
          <w:b/>
          <w:bCs/>
          <w:smallCaps/>
          <w:color w:val="333333"/>
          <w:sz w:val="24"/>
          <w:szCs w:val="24"/>
        </w:rPr>
      </w:pPr>
      <w:r w:rsidRPr="00355BA0">
        <w:rPr>
          <w:rFonts w:ascii="Verdana" w:eastAsia="Times New Roman" w:hAnsi="Verdana" w:cs="Times New Roman"/>
          <w:b/>
          <w:bCs/>
          <w:smallCaps/>
          <w:color w:val="333333"/>
          <w:sz w:val="24"/>
          <w:szCs w:val="24"/>
        </w:rPr>
        <w:t>Example 2.</w:t>
      </w:r>
    </w:p>
    <w:p w:rsidR="00355BA0" w:rsidRPr="00355BA0" w:rsidRDefault="00355BA0" w:rsidP="00355BA0">
      <w:pPr>
        <w:shd w:val="clear" w:color="auto" w:fill="FFFFFF"/>
        <w:spacing w:after="0" w:line="240" w:lineRule="auto"/>
        <w:rPr>
          <w:rFonts w:ascii="Verdana" w:eastAsia="Times New Roman" w:hAnsi="Verdana" w:cs="Times New Roman"/>
          <w:color w:val="333333"/>
          <w:sz w:val="24"/>
          <w:szCs w:val="24"/>
        </w:rPr>
      </w:pPr>
      <w:r w:rsidRPr="00355BA0">
        <w:rPr>
          <w:rFonts w:ascii="Verdana" w:eastAsia="Times New Roman" w:hAnsi="Verdana" w:cs="Times New Roman"/>
          <w:color w:val="333333"/>
          <w:sz w:val="24"/>
          <w:szCs w:val="24"/>
        </w:rPr>
        <w:t>XYZ is a limited liability company treated as a partnership for tax purposes. X, Y, and Z are members of XYZ. X is an individual, Y is an S corporation, and Z is a partnership. XYZ enters into a confidential transaction under </w:t>
      </w:r>
      <w:hyperlink r:id="rId351" w:anchor="b_3" w:tooltip="paragraph (b)(3)" w:history="1">
        <w:r w:rsidRPr="00355BA0">
          <w:rPr>
            <w:rFonts w:ascii="Verdana" w:eastAsia="Times New Roman" w:hAnsi="Verdana" w:cs="Times New Roman"/>
            <w:color w:val="005C72"/>
            <w:sz w:val="24"/>
            <w:szCs w:val="24"/>
          </w:rPr>
          <w:t>paragraph (b)(3)</w:t>
        </w:r>
      </w:hyperlink>
      <w:r w:rsidRPr="00355BA0">
        <w:rPr>
          <w:rFonts w:ascii="Verdana" w:eastAsia="Times New Roman" w:hAnsi="Verdana" w:cs="Times New Roman"/>
          <w:color w:val="333333"/>
          <w:sz w:val="24"/>
          <w:szCs w:val="24"/>
        </w:rPr>
        <w:t> of this section. XYZ and X are bound by the confidentiality agreement, but Y and Z are not bound by the agreement. As a result of the transaction, XYZ, X, Y, and Z all reflect a tax benefit on their tax returns. Because XYZ's and X's disclosure of the tax treatment and tax structure are limited in the manner described in </w:t>
      </w:r>
      <w:hyperlink r:id="rId352" w:anchor="b_3" w:tooltip="paragraph (b)(3)" w:history="1">
        <w:r w:rsidRPr="00355BA0">
          <w:rPr>
            <w:rFonts w:ascii="Verdana" w:eastAsia="Times New Roman" w:hAnsi="Verdana" w:cs="Times New Roman"/>
            <w:color w:val="005C72"/>
            <w:sz w:val="24"/>
            <w:szCs w:val="24"/>
          </w:rPr>
          <w:t>paragraph (b)(3)</w:t>
        </w:r>
      </w:hyperlink>
      <w:r w:rsidRPr="00355BA0">
        <w:rPr>
          <w:rFonts w:ascii="Verdana" w:eastAsia="Times New Roman" w:hAnsi="Verdana" w:cs="Times New Roman"/>
          <w:color w:val="333333"/>
          <w:sz w:val="24"/>
          <w:szCs w:val="24"/>
        </w:rPr>
        <w:t> of this section and their tax returns reflect a tax benefit from the transaction, both XYZ and X have participated in the confidential transaction. Neither Y nor Z has participated in the confidential transaction because they are not subject to the confidentiality agreement.</w:t>
      </w:r>
    </w:p>
    <w:p w:rsidR="00355BA0" w:rsidRPr="00355BA0" w:rsidRDefault="00355BA0" w:rsidP="00355BA0">
      <w:pPr>
        <w:shd w:val="clear" w:color="auto" w:fill="FFFFFF"/>
        <w:spacing w:after="0" w:line="240" w:lineRule="auto"/>
        <w:rPr>
          <w:rFonts w:ascii="Verdana" w:eastAsia="Times New Roman" w:hAnsi="Verdana" w:cs="Times New Roman"/>
          <w:b/>
          <w:bCs/>
          <w:smallCaps/>
          <w:color w:val="333333"/>
          <w:sz w:val="24"/>
          <w:szCs w:val="24"/>
        </w:rPr>
      </w:pPr>
      <w:r w:rsidRPr="00355BA0">
        <w:rPr>
          <w:rFonts w:ascii="Verdana" w:eastAsia="Times New Roman" w:hAnsi="Verdana" w:cs="Times New Roman"/>
          <w:b/>
          <w:bCs/>
          <w:smallCaps/>
          <w:color w:val="333333"/>
          <w:sz w:val="24"/>
          <w:szCs w:val="24"/>
        </w:rPr>
        <w:t>Example 3.</w:t>
      </w:r>
    </w:p>
    <w:p w:rsidR="00355BA0" w:rsidRPr="00355BA0" w:rsidRDefault="00355BA0" w:rsidP="00355BA0">
      <w:pPr>
        <w:shd w:val="clear" w:color="auto" w:fill="FFFFFF"/>
        <w:spacing w:after="0" w:line="240" w:lineRule="auto"/>
        <w:rPr>
          <w:rFonts w:ascii="Verdana" w:eastAsia="Times New Roman" w:hAnsi="Verdana" w:cs="Times New Roman"/>
          <w:color w:val="333333"/>
          <w:sz w:val="24"/>
          <w:szCs w:val="24"/>
        </w:rPr>
      </w:pPr>
      <w:r w:rsidRPr="00355BA0">
        <w:rPr>
          <w:rFonts w:ascii="Verdana" w:eastAsia="Times New Roman" w:hAnsi="Verdana" w:cs="Times New Roman"/>
          <w:color w:val="333333"/>
          <w:sz w:val="24"/>
          <w:szCs w:val="24"/>
        </w:rPr>
        <w:t xml:space="preserve">P, a corporation, has an 80% partnership interest in PS, and S, an individual, has a 20% partnership interest in PS. P, S, and PS are calendar year taxpayers. In 2006, PS enters into a transaction and incurs a section 165 loss (that does not meet any of the exceptions to a section 165 loss identified in published guidance) of $12 million and offsetting gain of $3 million. On PS' 2006 tax return, PS includes the section 165 loss and the corresponding gain. PS must disclose the transaction under this section because PS' section 165 loss of $12 million is equal to or greater than $2 million. P is allocated $9.6 million of the section 165 loss and $2.4 million of </w:t>
      </w:r>
      <w:r w:rsidRPr="00355BA0">
        <w:rPr>
          <w:rFonts w:ascii="Verdana" w:eastAsia="Times New Roman" w:hAnsi="Verdana" w:cs="Times New Roman"/>
          <w:color w:val="333333"/>
          <w:sz w:val="24"/>
          <w:szCs w:val="24"/>
        </w:rPr>
        <w:lastRenderedPageBreak/>
        <w:t>the offsetting gain. P does not have to disclose the transaction under this section because P's section 165 loss of $9.6 million is not equal to or greater than $10 million. S is allocated $2.4 million of the section 165 loss and $600,000 of the offsetting gain. S must disclose the transaction under this section because S's section 165 loss of $2.4 million is equal to or greater than $2 million.</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(4)</w:t>
      </w:r>
      <w:r w:rsidRPr="00355BA0">
        <w:rPr>
          <w:rFonts w:ascii="Verdana" w:eastAsia="Times New Roman" w:hAnsi="Verdana" w:cs="Times New Roman"/>
          <w:b/>
          <w:bCs/>
          <w:i/>
          <w:iCs/>
          <w:color w:val="333333"/>
          <w:sz w:val="24"/>
          <w:szCs w:val="24"/>
        </w:rPr>
        <w:t>Substantially similar.</w:t>
      </w:r>
      <w:r w:rsidRPr="00355BA0">
        <w:rPr>
          <w:rFonts w:ascii="Verdana" w:eastAsia="Times New Roman" w:hAnsi="Verdana" w:cs="Times New Roman"/>
          <w:color w:val="333333"/>
          <w:sz w:val="24"/>
          <w:szCs w:val="24"/>
        </w:rPr>
        <w:t> The term </w:t>
      </w:r>
      <w:r w:rsidRPr="00355BA0">
        <w:rPr>
          <w:rFonts w:ascii="Verdana" w:eastAsia="Times New Roman" w:hAnsi="Verdana" w:cs="Times New Roman"/>
          <w:i/>
          <w:iCs/>
          <w:color w:val="333333"/>
          <w:sz w:val="24"/>
          <w:szCs w:val="24"/>
        </w:rPr>
        <w:t>substantially similar</w:t>
      </w:r>
      <w:r w:rsidRPr="00355BA0">
        <w:rPr>
          <w:rFonts w:ascii="Verdana" w:eastAsia="Times New Roman" w:hAnsi="Verdana" w:cs="Times New Roman"/>
          <w:color w:val="333333"/>
          <w:sz w:val="24"/>
          <w:szCs w:val="24"/>
        </w:rPr>
        <w:t> includes any transaction that is expected to obtain the same or similar types of tax consequences and that is either factually similar or based on the same or similar tax strategy. </w:t>
      </w:r>
      <w:hyperlink r:id="rId353" w:tooltip="Receipt" w:history="1">
        <w:r w:rsidRPr="00355BA0">
          <w:rPr>
            <w:rFonts w:ascii="Verdana" w:eastAsia="Times New Roman" w:hAnsi="Verdana" w:cs="Times New Roman"/>
            <w:color w:val="005C72"/>
            <w:sz w:val="24"/>
            <w:szCs w:val="24"/>
          </w:rPr>
          <w:t>Receipt</w:t>
        </w:r>
      </w:hyperlink>
      <w:r w:rsidRPr="00355BA0">
        <w:rPr>
          <w:rFonts w:ascii="Verdana" w:eastAsia="Times New Roman" w:hAnsi="Verdana" w:cs="Times New Roman"/>
          <w:color w:val="333333"/>
          <w:sz w:val="24"/>
          <w:szCs w:val="24"/>
        </w:rPr>
        <w:t> of an opinion regarding the tax consequences of the transaction is not relevant to the determination of whether the transaction is the same as or substantially similar to another transaction. Further, the term </w:t>
      </w:r>
      <w:r w:rsidRPr="00355BA0">
        <w:rPr>
          <w:rFonts w:ascii="Verdana" w:eastAsia="Times New Roman" w:hAnsi="Verdana" w:cs="Times New Roman"/>
          <w:i/>
          <w:iCs/>
          <w:color w:val="333333"/>
          <w:sz w:val="24"/>
          <w:szCs w:val="24"/>
        </w:rPr>
        <w:t>substantially similar</w:t>
      </w:r>
      <w:r w:rsidRPr="00355BA0">
        <w:rPr>
          <w:rFonts w:ascii="Verdana" w:eastAsia="Times New Roman" w:hAnsi="Verdana" w:cs="Times New Roman"/>
          <w:color w:val="333333"/>
          <w:sz w:val="24"/>
          <w:szCs w:val="24"/>
        </w:rPr>
        <w:t> must be broadly construed in favor of disclosure. For </w:t>
      </w:r>
      <w:hyperlink r:id="rId354" w:tooltip="example" w:history="1">
        <w:r w:rsidRPr="00355BA0">
          <w:rPr>
            <w:rFonts w:ascii="Verdana" w:eastAsia="Times New Roman" w:hAnsi="Verdana" w:cs="Times New Roman"/>
            <w:color w:val="005C72"/>
            <w:sz w:val="24"/>
            <w:szCs w:val="24"/>
          </w:rPr>
          <w:t>example</w:t>
        </w:r>
      </w:hyperlink>
      <w:r w:rsidRPr="00355BA0">
        <w:rPr>
          <w:rFonts w:ascii="Verdana" w:eastAsia="Times New Roman" w:hAnsi="Verdana" w:cs="Times New Roman"/>
          <w:color w:val="333333"/>
          <w:sz w:val="24"/>
          <w:szCs w:val="24"/>
        </w:rPr>
        <w:t>, a transaction may be substantially similar to a listed transaction even though it involves different entities or uses different Internal Revenue Code provisions. (See for </w:t>
      </w:r>
      <w:hyperlink r:id="rId355" w:tooltip="example" w:history="1">
        <w:r w:rsidRPr="00355BA0">
          <w:rPr>
            <w:rFonts w:ascii="Verdana" w:eastAsia="Times New Roman" w:hAnsi="Verdana" w:cs="Times New Roman"/>
            <w:color w:val="005C72"/>
            <w:sz w:val="24"/>
            <w:szCs w:val="24"/>
          </w:rPr>
          <w:t>example</w:t>
        </w:r>
      </w:hyperlink>
      <w:r w:rsidRPr="00355BA0">
        <w:rPr>
          <w:rFonts w:ascii="Verdana" w:eastAsia="Times New Roman" w:hAnsi="Verdana" w:cs="Times New Roman"/>
          <w:color w:val="333333"/>
          <w:sz w:val="24"/>
          <w:szCs w:val="24"/>
        </w:rPr>
        <w:t>, </w:t>
      </w:r>
      <w:hyperlink r:id="rId356" w:tooltip="Notice" w:history="1">
        <w:r w:rsidRPr="00355BA0">
          <w:rPr>
            <w:rFonts w:ascii="Verdana" w:eastAsia="Times New Roman" w:hAnsi="Verdana" w:cs="Times New Roman"/>
            <w:color w:val="005C72"/>
            <w:sz w:val="24"/>
            <w:szCs w:val="24"/>
          </w:rPr>
          <w:t>Notice</w:t>
        </w:r>
      </w:hyperlink>
      <w:r w:rsidRPr="00355BA0">
        <w:rPr>
          <w:rFonts w:ascii="Verdana" w:eastAsia="Times New Roman" w:hAnsi="Verdana" w:cs="Times New Roman"/>
          <w:color w:val="333333"/>
          <w:sz w:val="24"/>
          <w:szCs w:val="24"/>
        </w:rPr>
        <w:t> 2003-54 (2003-2 CB 363), describing a transaction substantially similar to the transactions in </w:t>
      </w:r>
      <w:hyperlink r:id="rId357" w:tooltip="Notice" w:history="1">
        <w:r w:rsidRPr="00355BA0">
          <w:rPr>
            <w:rFonts w:ascii="Verdana" w:eastAsia="Times New Roman" w:hAnsi="Verdana" w:cs="Times New Roman"/>
            <w:color w:val="005C72"/>
            <w:sz w:val="24"/>
            <w:szCs w:val="24"/>
          </w:rPr>
          <w:t>Notice</w:t>
        </w:r>
      </w:hyperlink>
      <w:r w:rsidRPr="00355BA0">
        <w:rPr>
          <w:rFonts w:ascii="Verdana" w:eastAsia="Times New Roman" w:hAnsi="Verdana" w:cs="Times New Roman"/>
          <w:color w:val="333333"/>
          <w:sz w:val="24"/>
          <w:szCs w:val="24"/>
        </w:rPr>
        <w:t> 2002-50 (2002-2 CB 98), and </w:t>
      </w:r>
      <w:hyperlink r:id="rId358" w:tooltip="Notice" w:history="1">
        <w:r w:rsidRPr="00355BA0">
          <w:rPr>
            <w:rFonts w:ascii="Verdana" w:eastAsia="Times New Roman" w:hAnsi="Verdana" w:cs="Times New Roman"/>
            <w:color w:val="005C72"/>
            <w:sz w:val="24"/>
            <w:szCs w:val="24"/>
          </w:rPr>
          <w:t>Notice</w:t>
        </w:r>
      </w:hyperlink>
      <w:r w:rsidRPr="00355BA0">
        <w:rPr>
          <w:rFonts w:ascii="Verdana" w:eastAsia="Times New Roman" w:hAnsi="Verdana" w:cs="Times New Roman"/>
          <w:color w:val="333333"/>
          <w:sz w:val="24"/>
          <w:szCs w:val="24"/>
        </w:rPr>
        <w:t> 2002-65 (2002-2 CB 690).) The following </w:t>
      </w:r>
      <w:hyperlink r:id="rId359" w:tooltip="examples" w:history="1">
        <w:r w:rsidRPr="00355BA0">
          <w:rPr>
            <w:rFonts w:ascii="Verdana" w:eastAsia="Times New Roman" w:hAnsi="Verdana" w:cs="Times New Roman"/>
            <w:color w:val="005C72"/>
            <w:sz w:val="24"/>
            <w:szCs w:val="24"/>
          </w:rPr>
          <w:t>examples</w:t>
        </w:r>
      </w:hyperlink>
      <w:r w:rsidRPr="00355BA0">
        <w:rPr>
          <w:rFonts w:ascii="Verdana" w:eastAsia="Times New Roman" w:hAnsi="Verdana" w:cs="Times New Roman"/>
          <w:color w:val="333333"/>
          <w:sz w:val="24"/>
          <w:szCs w:val="24"/>
        </w:rPr>
        <w:t> illustrate situations where a transaction is the same as or substantially similar to a listed transaction under </w:t>
      </w:r>
      <w:hyperlink r:id="rId360" w:anchor="b_2" w:tooltip="paragraph (b)(2)" w:history="1">
        <w:r w:rsidRPr="00355BA0">
          <w:rPr>
            <w:rFonts w:ascii="Verdana" w:eastAsia="Times New Roman" w:hAnsi="Verdana" w:cs="Times New Roman"/>
            <w:color w:val="005C72"/>
            <w:sz w:val="24"/>
            <w:szCs w:val="24"/>
          </w:rPr>
          <w:t>paragraph (b)(2)</w:t>
        </w:r>
      </w:hyperlink>
      <w:r w:rsidRPr="00355BA0">
        <w:rPr>
          <w:rFonts w:ascii="Verdana" w:eastAsia="Times New Roman" w:hAnsi="Verdana" w:cs="Times New Roman"/>
          <w:color w:val="333333"/>
          <w:sz w:val="24"/>
          <w:szCs w:val="24"/>
        </w:rPr>
        <w:t> of this section. (Such transactions may also be reportable transactions under paragraphs (b)(3) through (7) of this section.) See § 601.601(d)(2)(ii)(</w:t>
      </w:r>
      <w:r w:rsidRPr="00355BA0">
        <w:rPr>
          <w:rFonts w:ascii="Verdana" w:eastAsia="Times New Roman" w:hAnsi="Verdana" w:cs="Times New Roman"/>
          <w:i/>
          <w:iCs/>
          <w:color w:val="333333"/>
          <w:sz w:val="24"/>
          <w:szCs w:val="24"/>
        </w:rPr>
        <w:t>b</w:t>
      </w:r>
      <w:r w:rsidRPr="00355BA0">
        <w:rPr>
          <w:rFonts w:ascii="Verdana" w:eastAsia="Times New Roman" w:hAnsi="Verdana" w:cs="Times New Roman"/>
          <w:color w:val="333333"/>
          <w:sz w:val="24"/>
          <w:szCs w:val="24"/>
        </w:rPr>
        <w:t>) </w:t>
      </w:r>
      <w:hyperlink r:id="rId361" w:tooltip="of this chapter" w:history="1">
        <w:r w:rsidRPr="00355BA0">
          <w:rPr>
            <w:rFonts w:ascii="Verdana" w:eastAsia="Times New Roman" w:hAnsi="Verdana" w:cs="Times New Roman"/>
            <w:color w:val="005C72"/>
            <w:sz w:val="24"/>
            <w:szCs w:val="24"/>
          </w:rPr>
          <w:t>of this chapter</w:t>
        </w:r>
      </w:hyperlink>
      <w:r w:rsidRPr="00355BA0">
        <w:rPr>
          <w:rFonts w:ascii="Verdana" w:eastAsia="Times New Roman" w:hAnsi="Verdana" w:cs="Times New Roman"/>
          <w:color w:val="333333"/>
          <w:sz w:val="24"/>
          <w:szCs w:val="24"/>
        </w:rPr>
        <w:t>. The following</w:t>
      </w:r>
      <w:hyperlink r:id="rId362" w:tooltip="examples" w:history="1">
        <w:r w:rsidRPr="00355BA0">
          <w:rPr>
            <w:rFonts w:ascii="Verdana" w:eastAsia="Times New Roman" w:hAnsi="Verdana" w:cs="Times New Roman"/>
            <w:color w:val="005C72"/>
            <w:sz w:val="24"/>
            <w:szCs w:val="24"/>
          </w:rPr>
          <w:t>examples</w:t>
        </w:r>
      </w:hyperlink>
      <w:r w:rsidRPr="00355BA0">
        <w:rPr>
          <w:rFonts w:ascii="Verdana" w:eastAsia="Times New Roman" w:hAnsi="Verdana" w:cs="Times New Roman"/>
          <w:color w:val="333333"/>
          <w:sz w:val="24"/>
          <w:szCs w:val="24"/>
        </w:rPr>
        <w:t> illustrate the provisions of this paragraph (c)(4):</w:t>
      </w:r>
    </w:p>
    <w:p w:rsidR="00355BA0" w:rsidRPr="00355BA0" w:rsidRDefault="00355BA0" w:rsidP="00355BA0">
      <w:pPr>
        <w:shd w:val="clear" w:color="auto" w:fill="FFFFFF"/>
        <w:spacing w:after="0" w:line="240" w:lineRule="auto"/>
        <w:rPr>
          <w:rFonts w:ascii="Verdana" w:eastAsia="Times New Roman" w:hAnsi="Verdana" w:cs="Times New Roman"/>
          <w:b/>
          <w:bCs/>
          <w:smallCaps/>
          <w:color w:val="333333"/>
          <w:sz w:val="24"/>
          <w:szCs w:val="24"/>
        </w:rPr>
      </w:pPr>
      <w:r w:rsidRPr="00355BA0">
        <w:rPr>
          <w:rFonts w:ascii="Verdana" w:eastAsia="Times New Roman" w:hAnsi="Verdana" w:cs="Times New Roman"/>
          <w:b/>
          <w:bCs/>
          <w:smallCaps/>
          <w:color w:val="333333"/>
          <w:sz w:val="24"/>
          <w:szCs w:val="24"/>
        </w:rPr>
        <w:t>Example 1.</w:t>
      </w:r>
    </w:p>
    <w:p w:rsidR="00355BA0" w:rsidRPr="00355BA0" w:rsidRDefault="00355BA0" w:rsidP="00355BA0">
      <w:pPr>
        <w:shd w:val="clear" w:color="auto" w:fill="FFFFFF"/>
        <w:spacing w:after="0" w:line="240" w:lineRule="auto"/>
        <w:rPr>
          <w:rFonts w:ascii="Verdana" w:eastAsia="Times New Roman" w:hAnsi="Verdana" w:cs="Times New Roman"/>
          <w:color w:val="333333"/>
          <w:sz w:val="24"/>
          <w:szCs w:val="24"/>
        </w:rPr>
      </w:pPr>
      <w:r w:rsidRPr="00355BA0">
        <w:rPr>
          <w:rFonts w:ascii="Verdana" w:eastAsia="Times New Roman" w:hAnsi="Verdana" w:cs="Times New Roman"/>
          <w:color w:val="333333"/>
          <w:sz w:val="24"/>
          <w:szCs w:val="24"/>
        </w:rPr>
        <w:t>Notice 2000-44 (2000-2 CB 255) (see </w:t>
      </w:r>
      <w:hyperlink r:id="rId363" w:anchor="d_2_ii" w:tooltip="§ 601.601(d)(2)(ii)" w:history="1">
        <w:r w:rsidRPr="00355BA0">
          <w:rPr>
            <w:rFonts w:ascii="Verdana" w:eastAsia="Times New Roman" w:hAnsi="Verdana" w:cs="Times New Roman"/>
            <w:color w:val="005C72"/>
            <w:sz w:val="24"/>
            <w:szCs w:val="24"/>
          </w:rPr>
          <w:t>§ 601.601(d)(2)(ii)</w:t>
        </w:r>
      </w:hyperlink>
      <w:r w:rsidRPr="00355BA0">
        <w:rPr>
          <w:rFonts w:ascii="Verdana" w:eastAsia="Times New Roman" w:hAnsi="Verdana" w:cs="Times New Roman"/>
          <w:color w:val="333333"/>
          <w:sz w:val="24"/>
          <w:szCs w:val="24"/>
        </w:rPr>
        <w:t>(</w:t>
      </w:r>
      <w:r w:rsidRPr="00355BA0">
        <w:rPr>
          <w:rFonts w:ascii="Verdana" w:eastAsia="Times New Roman" w:hAnsi="Verdana" w:cs="Times New Roman"/>
          <w:i/>
          <w:iCs/>
          <w:color w:val="333333"/>
          <w:sz w:val="24"/>
          <w:szCs w:val="24"/>
        </w:rPr>
        <w:t>b</w:t>
      </w:r>
      <w:r w:rsidRPr="00355BA0">
        <w:rPr>
          <w:rFonts w:ascii="Verdana" w:eastAsia="Times New Roman" w:hAnsi="Verdana" w:cs="Times New Roman"/>
          <w:color w:val="333333"/>
          <w:sz w:val="24"/>
          <w:szCs w:val="24"/>
        </w:rPr>
        <w:t>) of this chapter), sets forth a listed transaction involving offsetting options transferred to a partnership where the taxpayer claims basis in the partnership for the cost of the purchased options but does not adjust basis under section 752 as a result of the partnership's assumption of the taxpayer's obligation with respect to the options. Transactions using short sales, futures, derivatives or any other type of offsetting obligations to inflate basis in a partnership interest would be the same as or substantially similar to the transaction described in Notice 2000-44. Moreover, use of the inflated basis in the partnership interest to diminish gain that would otherwise be recognized on the transfer of a partnership asset would also be the same as or substantially similar to the transaction described in Notice 2000-44. See </w:t>
      </w:r>
      <w:hyperlink r:id="rId364" w:anchor="d_2_ii" w:tooltip="§ 601.601(d)(2)(ii)" w:history="1">
        <w:r w:rsidRPr="00355BA0">
          <w:rPr>
            <w:rFonts w:ascii="Verdana" w:eastAsia="Times New Roman" w:hAnsi="Verdana" w:cs="Times New Roman"/>
            <w:color w:val="005C72"/>
            <w:sz w:val="24"/>
            <w:szCs w:val="24"/>
          </w:rPr>
          <w:t>§ 601.601(d)(2)(ii)</w:t>
        </w:r>
      </w:hyperlink>
      <w:r w:rsidRPr="00355BA0">
        <w:rPr>
          <w:rFonts w:ascii="Verdana" w:eastAsia="Times New Roman" w:hAnsi="Verdana" w:cs="Times New Roman"/>
          <w:color w:val="333333"/>
          <w:sz w:val="24"/>
          <w:szCs w:val="24"/>
        </w:rPr>
        <w:t>(</w:t>
      </w:r>
      <w:r w:rsidRPr="00355BA0">
        <w:rPr>
          <w:rFonts w:ascii="Verdana" w:eastAsia="Times New Roman" w:hAnsi="Verdana" w:cs="Times New Roman"/>
          <w:i/>
          <w:iCs/>
          <w:color w:val="333333"/>
          <w:sz w:val="24"/>
          <w:szCs w:val="24"/>
        </w:rPr>
        <w:t>b</w:t>
      </w:r>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0" w:line="240" w:lineRule="auto"/>
        <w:rPr>
          <w:rFonts w:ascii="Verdana" w:eastAsia="Times New Roman" w:hAnsi="Verdana" w:cs="Times New Roman"/>
          <w:b/>
          <w:bCs/>
          <w:smallCaps/>
          <w:color w:val="333333"/>
          <w:sz w:val="24"/>
          <w:szCs w:val="24"/>
        </w:rPr>
      </w:pPr>
      <w:r w:rsidRPr="00355BA0">
        <w:rPr>
          <w:rFonts w:ascii="Verdana" w:eastAsia="Times New Roman" w:hAnsi="Verdana" w:cs="Times New Roman"/>
          <w:b/>
          <w:bCs/>
          <w:smallCaps/>
          <w:color w:val="333333"/>
          <w:sz w:val="24"/>
          <w:szCs w:val="24"/>
        </w:rPr>
        <w:t>Example 2.</w:t>
      </w:r>
    </w:p>
    <w:p w:rsidR="00355BA0" w:rsidRPr="00355BA0" w:rsidRDefault="00355BA0" w:rsidP="00355BA0">
      <w:pPr>
        <w:shd w:val="clear" w:color="auto" w:fill="FFFFFF"/>
        <w:spacing w:after="0" w:line="240" w:lineRule="auto"/>
        <w:rPr>
          <w:rFonts w:ascii="Verdana" w:eastAsia="Times New Roman" w:hAnsi="Verdana" w:cs="Times New Roman"/>
          <w:color w:val="333333"/>
          <w:sz w:val="24"/>
          <w:szCs w:val="24"/>
        </w:rPr>
      </w:pPr>
      <w:r w:rsidRPr="00355BA0">
        <w:rPr>
          <w:rFonts w:ascii="Verdana" w:eastAsia="Times New Roman" w:hAnsi="Verdana" w:cs="Times New Roman"/>
          <w:color w:val="333333"/>
          <w:sz w:val="24"/>
          <w:szCs w:val="24"/>
        </w:rPr>
        <w:t>Notice 2001-16 (2001-1 CB 730) (see </w:t>
      </w:r>
      <w:hyperlink r:id="rId365" w:anchor="d_2_ii" w:tooltip="§ 601.601(d)(2)(ii)" w:history="1">
        <w:r w:rsidRPr="00355BA0">
          <w:rPr>
            <w:rFonts w:ascii="Verdana" w:eastAsia="Times New Roman" w:hAnsi="Verdana" w:cs="Times New Roman"/>
            <w:color w:val="005C72"/>
            <w:sz w:val="24"/>
            <w:szCs w:val="24"/>
          </w:rPr>
          <w:t>§ 601.601(d)(2)(ii)</w:t>
        </w:r>
      </w:hyperlink>
      <w:r w:rsidRPr="00355BA0">
        <w:rPr>
          <w:rFonts w:ascii="Verdana" w:eastAsia="Times New Roman" w:hAnsi="Verdana" w:cs="Times New Roman"/>
          <w:color w:val="333333"/>
          <w:sz w:val="24"/>
          <w:szCs w:val="24"/>
        </w:rPr>
        <w:t>(</w:t>
      </w:r>
      <w:r w:rsidRPr="00355BA0">
        <w:rPr>
          <w:rFonts w:ascii="Verdana" w:eastAsia="Times New Roman" w:hAnsi="Verdana" w:cs="Times New Roman"/>
          <w:i/>
          <w:iCs/>
          <w:color w:val="333333"/>
          <w:sz w:val="24"/>
          <w:szCs w:val="24"/>
        </w:rPr>
        <w:t>b</w:t>
      </w:r>
      <w:r w:rsidRPr="00355BA0">
        <w:rPr>
          <w:rFonts w:ascii="Verdana" w:eastAsia="Times New Roman" w:hAnsi="Verdana" w:cs="Times New Roman"/>
          <w:color w:val="333333"/>
          <w:sz w:val="24"/>
          <w:szCs w:val="24"/>
        </w:rPr>
        <w:t xml:space="preserve">) of this chapter), sets forth a listed transaction involving a seller (X) who desires to sell stock of a corporation (T), an intermediary corporation (M), and a buyer (Y) who desires to purchase the assets (and not the stock) of T. M agrees to </w:t>
      </w:r>
      <w:r w:rsidRPr="00355BA0">
        <w:rPr>
          <w:rFonts w:ascii="Verdana" w:eastAsia="Times New Roman" w:hAnsi="Verdana" w:cs="Times New Roman"/>
          <w:color w:val="333333"/>
          <w:sz w:val="24"/>
          <w:szCs w:val="24"/>
        </w:rPr>
        <w:lastRenderedPageBreak/>
        <w:t>facilitate the sale to prevent the recognition of the gain that T would otherwise report. Notice 2001-16 describes M as a member of a consolidated group that has a loss within the group or as a party not subject to tax. Transactions utilizing different intermediaries to prevent the recognition of gain would be the same as or substantially similar to the transaction described in Notice 2001-16. An example is a transaction in which M is a corporation that does not file a consolidated return but which buys T stock, liquidates T, sells assets of T to Y, and offsets the gain on the sale of those assets with currently generated losses. See </w:t>
      </w:r>
      <w:hyperlink r:id="rId366" w:anchor="d_2_ii" w:tooltip="§ 601.601(d)(2)(ii)" w:history="1">
        <w:r w:rsidRPr="00355BA0">
          <w:rPr>
            <w:rFonts w:ascii="Verdana" w:eastAsia="Times New Roman" w:hAnsi="Verdana" w:cs="Times New Roman"/>
            <w:color w:val="005C72"/>
            <w:sz w:val="24"/>
            <w:szCs w:val="24"/>
          </w:rPr>
          <w:t>§ 601.601(d)(2)(ii)</w:t>
        </w:r>
      </w:hyperlink>
      <w:r w:rsidRPr="00355BA0">
        <w:rPr>
          <w:rFonts w:ascii="Verdana" w:eastAsia="Times New Roman" w:hAnsi="Verdana" w:cs="Times New Roman"/>
          <w:color w:val="333333"/>
          <w:sz w:val="24"/>
          <w:szCs w:val="24"/>
        </w:rPr>
        <w:t>(</w:t>
      </w:r>
      <w:r w:rsidRPr="00355BA0">
        <w:rPr>
          <w:rFonts w:ascii="Verdana" w:eastAsia="Times New Roman" w:hAnsi="Verdana" w:cs="Times New Roman"/>
          <w:i/>
          <w:iCs/>
          <w:color w:val="333333"/>
          <w:sz w:val="24"/>
          <w:szCs w:val="24"/>
        </w:rPr>
        <w:t>b</w:t>
      </w:r>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(5)</w:t>
      </w:r>
      <w:r w:rsidRPr="00355BA0">
        <w:rPr>
          <w:rFonts w:ascii="Verdana" w:eastAsia="Times New Roman" w:hAnsi="Verdana" w:cs="Times New Roman"/>
          <w:b/>
          <w:bCs/>
          <w:i/>
          <w:iCs/>
          <w:color w:val="333333"/>
          <w:sz w:val="24"/>
          <w:szCs w:val="24"/>
        </w:rPr>
        <w:t>Tax.</w:t>
      </w:r>
      <w:r w:rsidRPr="00355BA0">
        <w:rPr>
          <w:rFonts w:ascii="Verdana" w:eastAsia="Times New Roman" w:hAnsi="Verdana" w:cs="Times New Roman"/>
          <w:color w:val="333333"/>
          <w:sz w:val="24"/>
          <w:szCs w:val="24"/>
        </w:rPr>
        <w:t> The term </w:t>
      </w:r>
      <w:r w:rsidRPr="00355BA0">
        <w:rPr>
          <w:rFonts w:ascii="Verdana" w:eastAsia="Times New Roman" w:hAnsi="Verdana" w:cs="Times New Roman"/>
          <w:i/>
          <w:iCs/>
          <w:color w:val="333333"/>
          <w:sz w:val="24"/>
          <w:szCs w:val="24"/>
        </w:rPr>
        <w:t>tax</w:t>
      </w:r>
      <w:r w:rsidRPr="00355BA0">
        <w:rPr>
          <w:rFonts w:ascii="Verdana" w:eastAsia="Times New Roman" w:hAnsi="Verdana" w:cs="Times New Roman"/>
          <w:color w:val="333333"/>
          <w:sz w:val="24"/>
          <w:szCs w:val="24"/>
        </w:rPr>
        <w:t> means Federal </w:t>
      </w:r>
      <w:hyperlink r:id="rId367" w:tooltip="income" w:history="1">
        <w:r w:rsidRPr="00355BA0">
          <w:rPr>
            <w:rFonts w:ascii="Verdana" w:eastAsia="Times New Roman" w:hAnsi="Verdana" w:cs="Times New Roman"/>
            <w:color w:val="005C72"/>
            <w:sz w:val="24"/>
            <w:szCs w:val="24"/>
          </w:rPr>
          <w:t>income</w:t>
        </w:r>
      </w:hyperlink>
      <w:r w:rsidRPr="00355BA0">
        <w:rPr>
          <w:rFonts w:ascii="Verdana" w:eastAsia="Times New Roman" w:hAnsi="Verdana" w:cs="Times New Roman"/>
          <w:color w:val="333333"/>
          <w:sz w:val="24"/>
          <w:szCs w:val="24"/>
        </w:rPr>
        <w:t> tax.</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(6)</w:t>
      </w:r>
      <w:r w:rsidRPr="00355BA0">
        <w:rPr>
          <w:rFonts w:ascii="Verdana" w:eastAsia="Times New Roman" w:hAnsi="Verdana" w:cs="Times New Roman"/>
          <w:b/>
          <w:bCs/>
          <w:i/>
          <w:iCs/>
          <w:color w:val="333333"/>
          <w:sz w:val="24"/>
          <w:szCs w:val="24"/>
        </w:rPr>
        <w:t>Tax benefit.</w:t>
      </w:r>
      <w:r w:rsidRPr="00355BA0">
        <w:rPr>
          <w:rFonts w:ascii="Verdana" w:eastAsia="Times New Roman" w:hAnsi="Verdana" w:cs="Times New Roman"/>
          <w:color w:val="333333"/>
          <w:sz w:val="24"/>
          <w:szCs w:val="24"/>
        </w:rPr>
        <w:t> A tax </w:t>
      </w:r>
      <w:hyperlink r:id="rId368" w:tooltip="benefit" w:history="1">
        <w:r w:rsidRPr="00355BA0">
          <w:rPr>
            <w:rFonts w:ascii="Verdana" w:eastAsia="Times New Roman" w:hAnsi="Verdana" w:cs="Times New Roman"/>
            <w:color w:val="005C72"/>
            <w:sz w:val="24"/>
            <w:szCs w:val="24"/>
          </w:rPr>
          <w:t>benefit</w:t>
        </w:r>
      </w:hyperlink>
      <w:r w:rsidRPr="00355BA0">
        <w:rPr>
          <w:rFonts w:ascii="Verdana" w:eastAsia="Times New Roman" w:hAnsi="Verdana" w:cs="Times New Roman"/>
          <w:color w:val="333333"/>
          <w:sz w:val="24"/>
          <w:szCs w:val="24"/>
        </w:rPr>
        <w:t> includes </w:t>
      </w:r>
      <w:hyperlink r:id="rId369" w:tooltip="deductions" w:history="1">
        <w:r w:rsidRPr="00355BA0">
          <w:rPr>
            <w:rFonts w:ascii="Verdana" w:eastAsia="Times New Roman" w:hAnsi="Verdana" w:cs="Times New Roman"/>
            <w:color w:val="005C72"/>
            <w:sz w:val="24"/>
            <w:szCs w:val="24"/>
          </w:rPr>
          <w:t>deductions</w:t>
        </w:r>
      </w:hyperlink>
      <w:r w:rsidRPr="00355BA0">
        <w:rPr>
          <w:rFonts w:ascii="Verdana" w:eastAsia="Times New Roman" w:hAnsi="Verdana" w:cs="Times New Roman"/>
          <w:color w:val="333333"/>
          <w:sz w:val="24"/>
          <w:szCs w:val="24"/>
        </w:rPr>
        <w:t>, </w:t>
      </w:r>
      <w:hyperlink r:id="rId370" w:tooltip="exclusions" w:history="1">
        <w:r w:rsidRPr="00355BA0">
          <w:rPr>
            <w:rFonts w:ascii="Verdana" w:eastAsia="Times New Roman" w:hAnsi="Verdana" w:cs="Times New Roman"/>
            <w:color w:val="005C72"/>
            <w:sz w:val="24"/>
            <w:szCs w:val="24"/>
          </w:rPr>
          <w:t>exclusions</w:t>
        </w:r>
      </w:hyperlink>
      <w:r w:rsidRPr="00355BA0">
        <w:rPr>
          <w:rFonts w:ascii="Verdana" w:eastAsia="Times New Roman" w:hAnsi="Verdana" w:cs="Times New Roman"/>
          <w:color w:val="333333"/>
          <w:sz w:val="24"/>
          <w:szCs w:val="24"/>
        </w:rPr>
        <w:t> from </w:t>
      </w:r>
      <w:hyperlink r:id="rId371" w:tooltip="gross income" w:history="1">
        <w:r w:rsidRPr="00355BA0">
          <w:rPr>
            <w:rFonts w:ascii="Verdana" w:eastAsia="Times New Roman" w:hAnsi="Verdana" w:cs="Times New Roman"/>
            <w:color w:val="005C72"/>
            <w:sz w:val="24"/>
            <w:szCs w:val="24"/>
          </w:rPr>
          <w:t>gross income</w:t>
        </w:r>
      </w:hyperlink>
      <w:r w:rsidRPr="00355BA0">
        <w:rPr>
          <w:rFonts w:ascii="Verdana" w:eastAsia="Times New Roman" w:hAnsi="Verdana" w:cs="Times New Roman"/>
          <w:color w:val="333333"/>
          <w:sz w:val="24"/>
          <w:szCs w:val="24"/>
        </w:rPr>
        <w:t>, nonrecognition of </w:t>
      </w:r>
      <w:hyperlink r:id="rId372" w:tooltip="gain" w:history="1">
        <w:r w:rsidRPr="00355BA0">
          <w:rPr>
            <w:rFonts w:ascii="Verdana" w:eastAsia="Times New Roman" w:hAnsi="Verdana" w:cs="Times New Roman"/>
            <w:color w:val="005C72"/>
            <w:sz w:val="24"/>
            <w:szCs w:val="24"/>
          </w:rPr>
          <w:t>gain</w:t>
        </w:r>
      </w:hyperlink>
      <w:r w:rsidRPr="00355BA0">
        <w:rPr>
          <w:rFonts w:ascii="Verdana" w:eastAsia="Times New Roman" w:hAnsi="Verdana" w:cs="Times New Roman"/>
          <w:color w:val="333333"/>
          <w:sz w:val="24"/>
          <w:szCs w:val="24"/>
        </w:rPr>
        <w:t>, tax credits, </w:t>
      </w:r>
      <w:hyperlink r:id="rId373" w:tooltip="adjustments" w:history="1">
        <w:r w:rsidRPr="00355BA0">
          <w:rPr>
            <w:rFonts w:ascii="Verdana" w:eastAsia="Times New Roman" w:hAnsi="Verdana" w:cs="Times New Roman"/>
            <w:color w:val="005C72"/>
            <w:sz w:val="24"/>
            <w:szCs w:val="24"/>
          </w:rPr>
          <w:t>adjustments</w:t>
        </w:r>
      </w:hyperlink>
      <w:r w:rsidRPr="00355BA0">
        <w:rPr>
          <w:rFonts w:ascii="Verdana" w:eastAsia="Times New Roman" w:hAnsi="Verdana" w:cs="Times New Roman"/>
          <w:color w:val="333333"/>
          <w:sz w:val="24"/>
          <w:szCs w:val="24"/>
        </w:rPr>
        <w:t> (or the absence of adjustments) to the</w:t>
      </w:r>
      <w:hyperlink r:id="rId374" w:tooltip="basis" w:history="1">
        <w:r w:rsidRPr="00355BA0">
          <w:rPr>
            <w:rFonts w:ascii="Verdana" w:eastAsia="Times New Roman" w:hAnsi="Verdana" w:cs="Times New Roman"/>
            <w:color w:val="005C72"/>
            <w:sz w:val="24"/>
            <w:szCs w:val="24"/>
          </w:rPr>
          <w:t>basis</w:t>
        </w:r>
      </w:hyperlink>
      <w:r w:rsidRPr="00355BA0">
        <w:rPr>
          <w:rFonts w:ascii="Verdana" w:eastAsia="Times New Roman" w:hAnsi="Verdana" w:cs="Times New Roman"/>
          <w:color w:val="333333"/>
          <w:sz w:val="24"/>
          <w:szCs w:val="24"/>
        </w:rPr>
        <w:t> of </w:t>
      </w:r>
      <w:hyperlink r:id="rId375" w:tooltip="property" w:history="1">
        <w:r w:rsidRPr="00355BA0">
          <w:rPr>
            <w:rFonts w:ascii="Verdana" w:eastAsia="Times New Roman" w:hAnsi="Verdana" w:cs="Times New Roman"/>
            <w:color w:val="005C72"/>
            <w:sz w:val="24"/>
            <w:szCs w:val="24"/>
          </w:rPr>
          <w:t>property</w:t>
        </w:r>
      </w:hyperlink>
      <w:r w:rsidRPr="00355BA0">
        <w:rPr>
          <w:rFonts w:ascii="Verdana" w:eastAsia="Times New Roman" w:hAnsi="Verdana" w:cs="Times New Roman"/>
          <w:color w:val="333333"/>
          <w:sz w:val="24"/>
          <w:szCs w:val="24"/>
        </w:rPr>
        <w:t>, status as an </w:t>
      </w:r>
      <w:hyperlink r:id="rId376" w:tooltip="entity" w:history="1">
        <w:r w:rsidRPr="00355BA0">
          <w:rPr>
            <w:rFonts w:ascii="Verdana" w:eastAsia="Times New Roman" w:hAnsi="Verdana" w:cs="Times New Roman"/>
            <w:color w:val="005C72"/>
            <w:sz w:val="24"/>
            <w:szCs w:val="24"/>
          </w:rPr>
          <w:t>entity</w:t>
        </w:r>
      </w:hyperlink>
      <w:r w:rsidRPr="00355BA0">
        <w:rPr>
          <w:rFonts w:ascii="Verdana" w:eastAsia="Times New Roman" w:hAnsi="Verdana" w:cs="Times New Roman"/>
          <w:color w:val="333333"/>
          <w:sz w:val="24"/>
          <w:szCs w:val="24"/>
        </w:rPr>
        <w:t> exempt from Federal </w:t>
      </w:r>
      <w:hyperlink r:id="rId377" w:tooltip="income" w:history="1">
        <w:r w:rsidRPr="00355BA0">
          <w:rPr>
            <w:rFonts w:ascii="Verdana" w:eastAsia="Times New Roman" w:hAnsi="Verdana" w:cs="Times New Roman"/>
            <w:color w:val="005C72"/>
            <w:sz w:val="24"/>
            <w:szCs w:val="24"/>
          </w:rPr>
          <w:t>income</w:t>
        </w:r>
      </w:hyperlink>
      <w:r w:rsidRPr="00355BA0">
        <w:rPr>
          <w:rFonts w:ascii="Verdana" w:eastAsia="Times New Roman" w:hAnsi="Verdana" w:cs="Times New Roman"/>
          <w:color w:val="333333"/>
          <w:sz w:val="24"/>
          <w:szCs w:val="24"/>
        </w:rPr>
        <w:t> taxation, and any other tax consequences that may reduce a </w:t>
      </w:r>
      <w:hyperlink r:id="rId378"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Federal </w:t>
      </w:r>
      <w:hyperlink r:id="rId379" w:tooltip="income" w:history="1">
        <w:r w:rsidRPr="00355BA0">
          <w:rPr>
            <w:rFonts w:ascii="Verdana" w:eastAsia="Times New Roman" w:hAnsi="Verdana" w:cs="Times New Roman"/>
            <w:color w:val="005C72"/>
            <w:sz w:val="24"/>
            <w:szCs w:val="24"/>
          </w:rPr>
          <w:t>income</w:t>
        </w:r>
      </w:hyperlink>
      <w:r w:rsidRPr="00355BA0">
        <w:rPr>
          <w:rFonts w:ascii="Verdana" w:eastAsia="Times New Roman" w:hAnsi="Verdana" w:cs="Times New Roman"/>
          <w:color w:val="333333"/>
          <w:sz w:val="24"/>
          <w:szCs w:val="24"/>
        </w:rPr>
        <w:t> </w:t>
      </w:r>
      <w:hyperlink r:id="rId380" w:tooltip="tax liability" w:history="1">
        <w:r w:rsidRPr="00355BA0">
          <w:rPr>
            <w:rFonts w:ascii="Verdana" w:eastAsia="Times New Roman" w:hAnsi="Verdana" w:cs="Times New Roman"/>
            <w:color w:val="005C72"/>
            <w:sz w:val="24"/>
            <w:szCs w:val="24"/>
          </w:rPr>
          <w:t>tax liability</w:t>
        </w:r>
      </w:hyperlink>
      <w:r w:rsidRPr="00355BA0">
        <w:rPr>
          <w:rFonts w:ascii="Verdana" w:eastAsia="Times New Roman" w:hAnsi="Verdana" w:cs="Times New Roman"/>
          <w:color w:val="333333"/>
          <w:sz w:val="24"/>
          <w:szCs w:val="24"/>
        </w:rPr>
        <w:t> by affecting the </w:t>
      </w:r>
      <w:hyperlink r:id="rId381" w:tooltip="amount" w:history="1">
        <w:r w:rsidRPr="00355BA0">
          <w:rPr>
            <w:rFonts w:ascii="Verdana" w:eastAsia="Times New Roman" w:hAnsi="Verdana" w:cs="Times New Roman"/>
            <w:color w:val="005C72"/>
            <w:sz w:val="24"/>
            <w:szCs w:val="24"/>
          </w:rPr>
          <w:t>amount</w:t>
        </w:r>
      </w:hyperlink>
      <w:r w:rsidRPr="00355BA0">
        <w:rPr>
          <w:rFonts w:ascii="Verdana" w:eastAsia="Times New Roman" w:hAnsi="Verdana" w:cs="Times New Roman"/>
          <w:color w:val="333333"/>
          <w:sz w:val="24"/>
          <w:szCs w:val="24"/>
        </w:rPr>
        <w:t>, </w:t>
      </w:r>
      <w:hyperlink r:id="rId382" w:tooltip="timing" w:history="1">
        <w:r w:rsidRPr="00355BA0">
          <w:rPr>
            <w:rFonts w:ascii="Verdana" w:eastAsia="Times New Roman" w:hAnsi="Verdana" w:cs="Times New Roman"/>
            <w:color w:val="005C72"/>
            <w:sz w:val="24"/>
            <w:szCs w:val="24"/>
          </w:rPr>
          <w:t>timing</w:t>
        </w:r>
      </w:hyperlink>
      <w:r w:rsidRPr="00355BA0">
        <w:rPr>
          <w:rFonts w:ascii="Verdana" w:eastAsia="Times New Roman" w:hAnsi="Verdana" w:cs="Times New Roman"/>
          <w:color w:val="333333"/>
          <w:sz w:val="24"/>
          <w:szCs w:val="24"/>
        </w:rPr>
        <w:t>, </w:t>
      </w:r>
      <w:hyperlink r:id="rId383" w:tooltip="character" w:history="1">
        <w:r w:rsidRPr="00355BA0">
          <w:rPr>
            <w:rFonts w:ascii="Verdana" w:eastAsia="Times New Roman" w:hAnsi="Verdana" w:cs="Times New Roman"/>
            <w:color w:val="005C72"/>
            <w:sz w:val="24"/>
            <w:szCs w:val="24"/>
          </w:rPr>
          <w:t>character</w:t>
        </w:r>
      </w:hyperlink>
      <w:r w:rsidRPr="00355BA0">
        <w:rPr>
          <w:rFonts w:ascii="Verdana" w:eastAsia="Times New Roman" w:hAnsi="Verdana" w:cs="Times New Roman"/>
          <w:color w:val="333333"/>
          <w:sz w:val="24"/>
          <w:szCs w:val="24"/>
        </w:rPr>
        <w:t>, or source of any item of </w:t>
      </w:r>
      <w:hyperlink r:id="rId384" w:tooltip="income" w:history="1">
        <w:r w:rsidRPr="00355BA0">
          <w:rPr>
            <w:rFonts w:ascii="Verdana" w:eastAsia="Times New Roman" w:hAnsi="Verdana" w:cs="Times New Roman"/>
            <w:color w:val="005C72"/>
            <w:sz w:val="24"/>
            <w:szCs w:val="24"/>
          </w:rPr>
          <w:t>income</w:t>
        </w:r>
      </w:hyperlink>
      <w:r w:rsidRPr="00355BA0">
        <w:rPr>
          <w:rFonts w:ascii="Verdana" w:eastAsia="Times New Roman" w:hAnsi="Verdana" w:cs="Times New Roman"/>
          <w:color w:val="333333"/>
          <w:sz w:val="24"/>
          <w:szCs w:val="24"/>
        </w:rPr>
        <w:t>, </w:t>
      </w:r>
      <w:hyperlink r:id="rId385" w:tooltip="gain" w:history="1">
        <w:r w:rsidRPr="00355BA0">
          <w:rPr>
            <w:rFonts w:ascii="Verdana" w:eastAsia="Times New Roman" w:hAnsi="Verdana" w:cs="Times New Roman"/>
            <w:color w:val="005C72"/>
            <w:sz w:val="24"/>
            <w:szCs w:val="24"/>
          </w:rPr>
          <w:t>gain</w:t>
        </w:r>
      </w:hyperlink>
      <w:r w:rsidRPr="00355BA0">
        <w:rPr>
          <w:rFonts w:ascii="Verdana" w:eastAsia="Times New Roman" w:hAnsi="Verdana" w:cs="Times New Roman"/>
          <w:color w:val="333333"/>
          <w:sz w:val="24"/>
          <w:szCs w:val="24"/>
        </w:rPr>
        <w:t>, expense, </w:t>
      </w:r>
      <w:hyperlink r:id="rId386"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or credit.</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(7)</w:t>
      </w:r>
      <w:r w:rsidRPr="00355BA0">
        <w:rPr>
          <w:rFonts w:ascii="Verdana" w:eastAsia="Times New Roman" w:hAnsi="Verdana" w:cs="Times New Roman"/>
          <w:b/>
          <w:bCs/>
          <w:i/>
          <w:iCs/>
          <w:color w:val="333333"/>
          <w:sz w:val="24"/>
          <w:szCs w:val="24"/>
        </w:rPr>
        <w:t>Tax return.</w:t>
      </w:r>
      <w:r w:rsidRPr="00355BA0">
        <w:rPr>
          <w:rFonts w:ascii="Verdana" w:eastAsia="Times New Roman" w:hAnsi="Verdana" w:cs="Times New Roman"/>
          <w:color w:val="333333"/>
          <w:sz w:val="24"/>
          <w:szCs w:val="24"/>
        </w:rPr>
        <w:t> The term </w:t>
      </w:r>
      <w:r w:rsidRPr="00355BA0">
        <w:rPr>
          <w:rFonts w:ascii="Verdana" w:eastAsia="Times New Roman" w:hAnsi="Verdana" w:cs="Times New Roman"/>
          <w:i/>
          <w:iCs/>
          <w:color w:val="333333"/>
          <w:sz w:val="24"/>
          <w:szCs w:val="24"/>
        </w:rPr>
        <w:t>tax return</w:t>
      </w:r>
      <w:r w:rsidRPr="00355BA0">
        <w:rPr>
          <w:rFonts w:ascii="Verdana" w:eastAsia="Times New Roman" w:hAnsi="Verdana" w:cs="Times New Roman"/>
          <w:color w:val="333333"/>
          <w:sz w:val="24"/>
          <w:szCs w:val="24"/>
        </w:rPr>
        <w:t> means a Federal </w:t>
      </w:r>
      <w:hyperlink r:id="rId387" w:tooltip="income" w:history="1">
        <w:r w:rsidRPr="00355BA0">
          <w:rPr>
            <w:rFonts w:ascii="Verdana" w:eastAsia="Times New Roman" w:hAnsi="Verdana" w:cs="Times New Roman"/>
            <w:color w:val="005C72"/>
            <w:sz w:val="24"/>
            <w:szCs w:val="24"/>
          </w:rPr>
          <w:t>income</w:t>
        </w:r>
      </w:hyperlink>
      <w:r w:rsidRPr="00355BA0">
        <w:rPr>
          <w:rFonts w:ascii="Verdana" w:eastAsia="Times New Roman" w:hAnsi="Verdana" w:cs="Times New Roman"/>
          <w:color w:val="333333"/>
          <w:sz w:val="24"/>
          <w:szCs w:val="24"/>
        </w:rPr>
        <w:t> tax return and a Federal information return.</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(8)</w:t>
      </w:r>
      <w:r w:rsidRPr="00355BA0">
        <w:rPr>
          <w:rFonts w:ascii="Verdana" w:eastAsia="Times New Roman" w:hAnsi="Verdana" w:cs="Times New Roman"/>
          <w:b/>
          <w:bCs/>
          <w:i/>
          <w:iCs/>
          <w:color w:val="333333"/>
          <w:sz w:val="24"/>
          <w:szCs w:val="24"/>
        </w:rPr>
        <w:t>Tax treatment.</w:t>
      </w:r>
      <w:r w:rsidRPr="00355BA0">
        <w:rPr>
          <w:rFonts w:ascii="Verdana" w:eastAsia="Times New Roman" w:hAnsi="Verdana" w:cs="Times New Roman"/>
          <w:color w:val="333333"/>
          <w:sz w:val="24"/>
          <w:szCs w:val="24"/>
        </w:rPr>
        <w:t> The tax </w:t>
      </w:r>
      <w:hyperlink r:id="rId388" w:tooltip="treatment" w:history="1">
        <w:r w:rsidRPr="00355BA0">
          <w:rPr>
            <w:rFonts w:ascii="Verdana" w:eastAsia="Times New Roman" w:hAnsi="Verdana" w:cs="Times New Roman"/>
            <w:color w:val="005C72"/>
            <w:sz w:val="24"/>
            <w:szCs w:val="24"/>
          </w:rPr>
          <w:t>treatment</w:t>
        </w:r>
      </w:hyperlink>
      <w:r w:rsidRPr="00355BA0">
        <w:rPr>
          <w:rFonts w:ascii="Verdana" w:eastAsia="Times New Roman" w:hAnsi="Verdana" w:cs="Times New Roman"/>
          <w:color w:val="333333"/>
          <w:sz w:val="24"/>
          <w:szCs w:val="24"/>
        </w:rPr>
        <w:t> of a transaction is the purported or claimed Federal </w:t>
      </w:r>
      <w:hyperlink r:id="rId389" w:tooltip="income" w:history="1">
        <w:r w:rsidRPr="00355BA0">
          <w:rPr>
            <w:rFonts w:ascii="Verdana" w:eastAsia="Times New Roman" w:hAnsi="Verdana" w:cs="Times New Roman"/>
            <w:color w:val="005C72"/>
            <w:sz w:val="24"/>
            <w:szCs w:val="24"/>
          </w:rPr>
          <w:t>income</w:t>
        </w:r>
      </w:hyperlink>
      <w:r w:rsidRPr="00355BA0">
        <w:rPr>
          <w:rFonts w:ascii="Verdana" w:eastAsia="Times New Roman" w:hAnsi="Verdana" w:cs="Times New Roman"/>
          <w:color w:val="333333"/>
          <w:sz w:val="24"/>
          <w:szCs w:val="24"/>
        </w:rPr>
        <w:t> tax </w:t>
      </w:r>
      <w:hyperlink r:id="rId390" w:tooltip="treatment" w:history="1">
        <w:r w:rsidRPr="00355BA0">
          <w:rPr>
            <w:rFonts w:ascii="Verdana" w:eastAsia="Times New Roman" w:hAnsi="Verdana" w:cs="Times New Roman"/>
            <w:color w:val="005C72"/>
            <w:sz w:val="24"/>
            <w:szCs w:val="24"/>
          </w:rPr>
          <w:t>treatment</w:t>
        </w:r>
      </w:hyperlink>
      <w:r w:rsidRPr="00355BA0">
        <w:rPr>
          <w:rFonts w:ascii="Verdana" w:eastAsia="Times New Roman" w:hAnsi="Verdana" w:cs="Times New Roman"/>
          <w:color w:val="333333"/>
          <w:sz w:val="24"/>
          <w:szCs w:val="24"/>
        </w:rPr>
        <w:t> of the transaction.</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(9)</w:t>
      </w:r>
      <w:r w:rsidRPr="00355BA0">
        <w:rPr>
          <w:rFonts w:ascii="Verdana" w:eastAsia="Times New Roman" w:hAnsi="Verdana" w:cs="Times New Roman"/>
          <w:b/>
          <w:bCs/>
          <w:i/>
          <w:iCs/>
          <w:color w:val="333333"/>
          <w:sz w:val="24"/>
          <w:szCs w:val="24"/>
        </w:rPr>
        <w:t>Tax structure.</w:t>
      </w:r>
      <w:r w:rsidRPr="00355BA0">
        <w:rPr>
          <w:rFonts w:ascii="Verdana" w:eastAsia="Times New Roman" w:hAnsi="Verdana" w:cs="Times New Roman"/>
          <w:color w:val="333333"/>
          <w:sz w:val="24"/>
          <w:szCs w:val="24"/>
        </w:rPr>
        <w:t> The tax structure of a transaction is any fact that may be relevant to understanding the purported or claimed Federal </w:t>
      </w:r>
      <w:hyperlink r:id="rId391" w:tooltip="income" w:history="1">
        <w:r w:rsidRPr="00355BA0">
          <w:rPr>
            <w:rFonts w:ascii="Verdana" w:eastAsia="Times New Roman" w:hAnsi="Verdana" w:cs="Times New Roman"/>
            <w:color w:val="005C72"/>
            <w:sz w:val="24"/>
            <w:szCs w:val="24"/>
          </w:rPr>
          <w:t>income</w:t>
        </w:r>
      </w:hyperlink>
      <w:r w:rsidRPr="00355BA0">
        <w:rPr>
          <w:rFonts w:ascii="Verdana" w:eastAsia="Times New Roman" w:hAnsi="Verdana" w:cs="Times New Roman"/>
          <w:color w:val="333333"/>
          <w:sz w:val="24"/>
          <w:szCs w:val="24"/>
        </w:rPr>
        <w:t> tax </w:t>
      </w:r>
      <w:hyperlink r:id="rId392" w:tooltip="treatment" w:history="1">
        <w:r w:rsidRPr="00355BA0">
          <w:rPr>
            <w:rFonts w:ascii="Verdana" w:eastAsia="Times New Roman" w:hAnsi="Verdana" w:cs="Times New Roman"/>
            <w:color w:val="005C72"/>
            <w:sz w:val="24"/>
            <w:szCs w:val="24"/>
          </w:rPr>
          <w:t>treatment</w:t>
        </w:r>
      </w:hyperlink>
      <w:r w:rsidRPr="00355BA0">
        <w:rPr>
          <w:rFonts w:ascii="Verdana" w:eastAsia="Times New Roman" w:hAnsi="Verdana" w:cs="Times New Roman"/>
          <w:color w:val="333333"/>
          <w:sz w:val="24"/>
          <w:szCs w:val="24"/>
        </w:rPr>
        <w:t> of the transaction.</w:t>
      </w:r>
    </w:p>
    <w:p w:rsidR="00355BA0" w:rsidRPr="00355BA0" w:rsidRDefault="00355BA0" w:rsidP="00355BA0">
      <w:pPr>
        <w:shd w:val="clear" w:color="auto" w:fill="FFFFFF"/>
        <w:spacing w:before="150" w:after="150" w:line="240" w:lineRule="auto"/>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(d)</w:t>
      </w:r>
      <w:r w:rsidRPr="00355BA0">
        <w:rPr>
          <w:rFonts w:ascii="Verdana" w:eastAsia="Times New Roman" w:hAnsi="Verdana" w:cs="Times New Roman"/>
          <w:b/>
          <w:bCs/>
          <w:i/>
          <w:iCs/>
          <w:color w:val="333333"/>
          <w:sz w:val="24"/>
          <w:szCs w:val="24"/>
        </w:rPr>
        <w:t>Form and content of disclosure statement.</w:t>
      </w:r>
      <w:r w:rsidRPr="00355BA0">
        <w:rPr>
          <w:rFonts w:ascii="Verdana" w:eastAsia="Times New Roman" w:hAnsi="Verdana" w:cs="Times New Roman"/>
          <w:color w:val="333333"/>
          <w:sz w:val="24"/>
          <w:szCs w:val="24"/>
        </w:rPr>
        <w:t> A </w:t>
      </w:r>
      <w:hyperlink r:id="rId39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required to file a disclosure </w:t>
      </w:r>
      <w:hyperlink r:id="rId394"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under this section must file a completed Form 8886, “Reportable Transaction Disclosure Statement” (or a </w:t>
      </w:r>
      <w:hyperlink r:id="rId395" w:tooltip="successor" w:history="1">
        <w:r w:rsidRPr="00355BA0">
          <w:rPr>
            <w:rFonts w:ascii="Verdana" w:eastAsia="Times New Roman" w:hAnsi="Verdana" w:cs="Times New Roman"/>
            <w:color w:val="005C72"/>
            <w:sz w:val="24"/>
            <w:szCs w:val="24"/>
          </w:rPr>
          <w:t>successor</w:t>
        </w:r>
      </w:hyperlink>
      <w:r w:rsidRPr="00355BA0">
        <w:rPr>
          <w:rFonts w:ascii="Verdana" w:eastAsia="Times New Roman" w:hAnsi="Verdana" w:cs="Times New Roman"/>
          <w:color w:val="333333"/>
          <w:sz w:val="24"/>
          <w:szCs w:val="24"/>
        </w:rPr>
        <w:t> form), in accordance with this paragraph </w:t>
      </w:r>
      <w:hyperlink r:id="rId396" w:tooltip="(d)" w:history="1">
        <w:r w:rsidRPr="00355BA0">
          <w:rPr>
            <w:rFonts w:ascii="Verdana" w:eastAsia="Times New Roman" w:hAnsi="Verdana" w:cs="Times New Roman"/>
            <w:color w:val="005C72"/>
            <w:sz w:val="24"/>
            <w:szCs w:val="24"/>
          </w:rPr>
          <w:t>(d)</w:t>
        </w:r>
      </w:hyperlink>
      <w:r w:rsidRPr="00355BA0">
        <w:rPr>
          <w:rFonts w:ascii="Verdana" w:eastAsia="Times New Roman" w:hAnsi="Verdana" w:cs="Times New Roman"/>
          <w:color w:val="333333"/>
          <w:sz w:val="24"/>
          <w:szCs w:val="24"/>
        </w:rPr>
        <w:t> and the instructions to the form. The Form 8886 (or a </w:t>
      </w:r>
      <w:hyperlink r:id="rId397" w:tooltip="successor" w:history="1">
        <w:r w:rsidRPr="00355BA0">
          <w:rPr>
            <w:rFonts w:ascii="Verdana" w:eastAsia="Times New Roman" w:hAnsi="Verdana" w:cs="Times New Roman"/>
            <w:color w:val="005C72"/>
            <w:sz w:val="24"/>
            <w:szCs w:val="24"/>
          </w:rPr>
          <w:t>successor</w:t>
        </w:r>
      </w:hyperlink>
      <w:r w:rsidRPr="00355BA0">
        <w:rPr>
          <w:rFonts w:ascii="Verdana" w:eastAsia="Times New Roman" w:hAnsi="Verdana" w:cs="Times New Roman"/>
          <w:color w:val="333333"/>
          <w:sz w:val="24"/>
          <w:szCs w:val="24"/>
        </w:rPr>
        <w:t> form) is the disclosure </w:t>
      </w:r>
      <w:hyperlink r:id="rId398" w:tooltip="statement required" w:history="1">
        <w:r w:rsidRPr="00355BA0">
          <w:rPr>
            <w:rFonts w:ascii="Verdana" w:eastAsia="Times New Roman" w:hAnsi="Verdana" w:cs="Times New Roman"/>
            <w:color w:val="005C72"/>
            <w:sz w:val="24"/>
            <w:szCs w:val="24"/>
          </w:rPr>
          <w:t>statement required</w:t>
        </w:r>
      </w:hyperlink>
      <w:r w:rsidRPr="00355BA0">
        <w:rPr>
          <w:rFonts w:ascii="Verdana" w:eastAsia="Times New Roman" w:hAnsi="Verdana" w:cs="Times New Roman"/>
          <w:color w:val="333333"/>
          <w:sz w:val="24"/>
          <w:szCs w:val="24"/>
        </w:rPr>
        <w:t> under this section. The form must be attached to the appropriate tax return(s) as provided in </w:t>
      </w:r>
      <w:hyperlink r:id="rId399" w:anchor="e" w:tooltip="paragraph (e)" w:history="1">
        <w:r w:rsidRPr="00355BA0">
          <w:rPr>
            <w:rFonts w:ascii="Verdana" w:eastAsia="Times New Roman" w:hAnsi="Verdana" w:cs="Times New Roman"/>
            <w:color w:val="005C72"/>
            <w:sz w:val="24"/>
            <w:szCs w:val="24"/>
          </w:rPr>
          <w:t>paragraph (e)</w:t>
        </w:r>
      </w:hyperlink>
      <w:r w:rsidRPr="00355BA0">
        <w:rPr>
          <w:rFonts w:ascii="Verdana" w:eastAsia="Times New Roman" w:hAnsi="Verdana" w:cs="Times New Roman"/>
          <w:color w:val="333333"/>
          <w:sz w:val="24"/>
          <w:szCs w:val="24"/>
        </w:rPr>
        <w:t> of this section. If a copy of a disclosure </w:t>
      </w:r>
      <w:hyperlink r:id="rId400"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is required to be sent to the Office of Tax Shelter </w:t>
      </w:r>
      <w:hyperlink r:id="rId401" w:tooltip="Analysis" w:history="1">
        <w:r w:rsidRPr="00355BA0">
          <w:rPr>
            <w:rFonts w:ascii="Verdana" w:eastAsia="Times New Roman" w:hAnsi="Verdana" w:cs="Times New Roman"/>
            <w:color w:val="005C72"/>
            <w:sz w:val="24"/>
            <w:szCs w:val="24"/>
          </w:rPr>
          <w:t>Analysis</w:t>
        </w:r>
      </w:hyperlink>
      <w:r w:rsidRPr="00355BA0">
        <w:rPr>
          <w:rFonts w:ascii="Verdana" w:eastAsia="Times New Roman" w:hAnsi="Verdana" w:cs="Times New Roman"/>
          <w:color w:val="333333"/>
          <w:sz w:val="24"/>
          <w:szCs w:val="24"/>
        </w:rPr>
        <w:t> (OTSA) under </w:t>
      </w:r>
      <w:hyperlink r:id="rId402" w:anchor="e" w:tooltip="paragraph (e)" w:history="1">
        <w:r w:rsidRPr="00355BA0">
          <w:rPr>
            <w:rFonts w:ascii="Verdana" w:eastAsia="Times New Roman" w:hAnsi="Verdana" w:cs="Times New Roman"/>
            <w:color w:val="005C72"/>
            <w:sz w:val="24"/>
            <w:szCs w:val="24"/>
          </w:rPr>
          <w:t>paragraph (e)</w:t>
        </w:r>
      </w:hyperlink>
      <w:r w:rsidRPr="00355BA0">
        <w:rPr>
          <w:rFonts w:ascii="Verdana" w:eastAsia="Times New Roman" w:hAnsi="Verdana" w:cs="Times New Roman"/>
          <w:color w:val="333333"/>
          <w:sz w:val="24"/>
          <w:szCs w:val="24"/>
        </w:rPr>
        <w:t> of this section, it must be sent in accordance with the instructions to the form. To be considered complete, the information provided on the form must describe the expected tax </w:t>
      </w:r>
      <w:hyperlink r:id="rId403" w:tooltip="treatment" w:history="1">
        <w:r w:rsidRPr="00355BA0">
          <w:rPr>
            <w:rFonts w:ascii="Verdana" w:eastAsia="Times New Roman" w:hAnsi="Verdana" w:cs="Times New Roman"/>
            <w:color w:val="005C72"/>
            <w:sz w:val="24"/>
            <w:szCs w:val="24"/>
          </w:rPr>
          <w:t>treatment</w:t>
        </w:r>
      </w:hyperlink>
      <w:r w:rsidRPr="00355BA0">
        <w:rPr>
          <w:rFonts w:ascii="Verdana" w:eastAsia="Times New Roman" w:hAnsi="Verdana" w:cs="Times New Roman"/>
          <w:color w:val="333333"/>
          <w:sz w:val="24"/>
          <w:szCs w:val="24"/>
        </w:rPr>
        <w:t> and all potential tax </w:t>
      </w:r>
      <w:hyperlink r:id="rId404" w:tooltip="benefits" w:history="1">
        <w:r w:rsidRPr="00355BA0">
          <w:rPr>
            <w:rFonts w:ascii="Verdana" w:eastAsia="Times New Roman" w:hAnsi="Verdana" w:cs="Times New Roman"/>
            <w:color w:val="005C72"/>
            <w:sz w:val="24"/>
            <w:szCs w:val="24"/>
          </w:rPr>
          <w:t>benefits</w:t>
        </w:r>
      </w:hyperlink>
      <w:r w:rsidRPr="00355BA0">
        <w:rPr>
          <w:rFonts w:ascii="Verdana" w:eastAsia="Times New Roman" w:hAnsi="Verdana" w:cs="Times New Roman"/>
          <w:color w:val="333333"/>
          <w:sz w:val="24"/>
          <w:szCs w:val="24"/>
        </w:rPr>
        <w:t> expected to </w:t>
      </w:r>
      <w:hyperlink r:id="rId405" w:tooltip="result" w:history="1">
        <w:r w:rsidRPr="00355BA0">
          <w:rPr>
            <w:rFonts w:ascii="Verdana" w:eastAsia="Times New Roman" w:hAnsi="Verdana" w:cs="Times New Roman"/>
            <w:color w:val="005C72"/>
            <w:sz w:val="24"/>
            <w:szCs w:val="24"/>
          </w:rPr>
          <w:t>result</w:t>
        </w:r>
      </w:hyperlink>
      <w:r w:rsidRPr="00355BA0">
        <w:rPr>
          <w:rFonts w:ascii="Verdana" w:eastAsia="Times New Roman" w:hAnsi="Verdana" w:cs="Times New Roman"/>
          <w:color w:val="333333"/>
          <w:sz w:val="24"/>
          <w:szCs w:val="24"/>
        </w:rPr>
        <w:t> from the transaction, describe any tax </w:t>
      </w:r>
      <w:hyperlink r:id="rId406" w:tooltip="result" w:history="1">
        <w:r w:rsidRPr="00355BA0">
          <w:rPr>
            <w:rFonts w:ascii="Verdana" w:eastAsia="Times New Roman" w:hAnsi="Verdana" w:cs="Times New Roman"/>
            <w:color w:val="005C72"/>
            <w:sz w:val="24"/>
            <w:szCs w:val="24"/>
          </w:rPr>
          <w:t>result</w:t>
        </w:r>
      </w:hyperlink>
      <w:r w:rsidRPr="00355BA0">
        <w:rPr>
          <w:rFonts w:ascii="Verdana" w:eastAsia="Times New Roman" w:hAnsi="Verdana" w:cs="Times New Roman"/>
          <w:color w:val="333333"/>
          <w:sz w:val="24"/>
          <w:szCs w:val="24"/>
        </w:rPr>
        <w:t> </w:t>
      </w:r>
      <w:hyperlink r:id="rId407" w:tooltip="protection" w:history="1">
        <w:r w:rsidRPr="00355BA0">
          <w:rPr>
            <w:rFonts w:ascii="Verdana" w:eastAsia="Times New Roman" w:hAnsi="Verdana" w:cs="Times New Roman"/>
            <w:color w:val="005C72"/>
            <w:sz w:val="24"/>
            <w:szCs w:val="24"/>
          </w:rPr>
          <w:t>protection</w:t>
        </w:r>
      </w:hyperlink>
      <w:r w:rsidRPr="00355BA0">
        <w:rPr>
          <w:rFonts w:ascii="Verdana" w:eastAsia="Times New Roman" w:hAnsi="Verdana" w:cs="Times New Roman"/>
          <w:color w:val="333333"/>
          <w:sz w:val="24"/>
          <w:szCs w:val="24"/>
        </w:rPr>
        <w:t> (as </w:t>
      </w:r>
      <w:hyperlink r:id="rId408" w:tooltip="defined" w:history="1">
        <w:r w:rsidRPr="00355BA0">
          <w:rPr>
            <w:rFonts w:ascii="Verdana" w:eastAsia="Times New Roman" w:hAnsi="Verdana" w:cs="Times New Roman"/>
            <w:color w:val="005C72"/>
            <w:sz w:val="24"/>
            <w:szCs w:val="24"/>
          </w:rPr>
          <w:t>defined</w:t>
        </w:r>
      </w:hyperlink>
      <w:r w:rsidRPr="00355BA0">
        <w:rPr>
          <w:rFonts w:ascii="Verdana" w:eastAsia="Times New Roman" w:hAnsi="Verdana" w:cs="Times New Roman"/>
          <w:color w:val="333333"/>
          <w:sz w:val="24"/>
          <w:szCs w:val="24"/>
        </w:rPr>
        <w:t xml:space="preserve"> in § 301.6111-3(c)(12) of this chapter) with respect to the transaction, and identify and describe the transaction in sufficient detail for the IRS to be able to understand the tax structure of the reportable transaction and the identity of all parties involved in the transaction. An incomplete Form 8886 (or </w:t>
      </w:r>
      <w:r w:rsidRPr="00355BA0">
        <w:rPr>
          <w:rFonts w:ascii="Verdana" w:eastAsia="Times New Roman" w:hAnsi="Verdana" w:cs="Times New Roman"/>
          <w:color w:val="333333"/>
          <w:sz w:val="24"/>
          <w:szCs w:val="24"/>
        </w:rPr>
        <w:lastRenderedPageBreak/>
        <w:t>a </w:t>
      </w:r>
      <w:hyperlink r:id="rId409" w:tooltip="successor" w:history="1">
        <w:r w:rsidRPr="00355BA0">
          <w:rPr>
            <w:rFonts w:ascii="Verdana" w:eastAsia="Times New Roman" w:hAnsi="Verdana" w:cs="Times New Roman"/>
            <w:color w:val="005C72"/>
            <w:sz w:val="24"/>
            <w:szCs w:val="24"/>
          </w:rPr>
          <w:t>successor</w:t>
        </w:r>
      </w:hyperlink>
      <w:r w:rsidRPr="00355BA0">
        <w:rPr>
          <w:rFonts w:ascii="Verdana" w:eastAsia="Times New Roman" w:hAnsi="Verdana" w:cs="Times New Roman"/>
          <w:color w:val="333333"/>
          <w:sz w:val="24"/>
          <w:szCs w:val="24"/>
        </w:rPr>
        <w:t> form) containing a </w:t>
      </w:r>
      <w:hyperlink r:id="rId410"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that information will be provided upon request is not considered a complete disclosure </w:t>
      </w:r>
      <w:hyperlink r:id="rId411"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If the form is not completed in accordance with the provisions in this paragraph </w:t>
      </w:r>
      <w:hyperlink r:id="rId412" w:tooltip="(d)" w:history="1">
        <w:r w:rsidRPr="00355BA0">
          <w:rPr>
            <w:rFonts w:ascii="Verdana" w:eastAsia="Times New Roman" w:hAnsi="Verdana" w:cs="Times New Roman"/>
            <w:color w:val="005C72"/>
            <w:sz w:val="24"/>
            <w:szCs w:val="24"/>
          </w:rPr>
          <w:t>(d)</w:t>
        </w:r>
      </w:hyperlink>
      <w:r w:rsidRPr="00355BA0">
        <w:rPr>
          <w:rFonts w:ascii="Verdana" w:eastAsia="Times New Roman" w:hAnsi="Verdana" w:cs="Times New Roman"/>
          <w:color w:val="333333"/>
          <w:sz w:val="24"/>
          <w:szCs w:val="24"/>
        </w:rPr>
        <w:t> and the instructions to the form, the </w:t>
      </w:r>
      <w:hyperlink r:id="rId41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will not be considered to have complied with the disclosure</w:t>
      </w:r>
      <w:hyperlink r:id="rId414" w:tooltip="requirements" w:history="1">
        <w:r w:rsidRPr="00355BA0">
          <w:rPr>
            <w:rFonts w:ascii="Verdana" w:eastAsia="Times New Roman" w:hAnsi="Verdana" w:cs="Times New Roman"/>
            <w:color w:val="005C72"/>
            <w:sz w:val="24"/>
            <w:szCs w:val="24"/>
          </w:rPr>
          <w:t>requirements</w:t>
        </w:r>
      </w:hyperlink>
      <w:r w:rsidRPr="00355BA0">
        <w:rPr>
          <w:rFonts w:ascii="Verdana" w:eastAsia="Times New Roman" w:hAnsi="Verdana" w:cs="Times New Roman"/>
          <w:color w:val="333333"/>
          <w:sz w:val="24"/>
          <w:szCs w:val="24"/>
        </w:rPr>
        <w:t> of this section. If a </w:t>
      </w:r>
      <w:hyperlink r:id="rId41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receives one or more reportable transaction numbers for a reportable transaction, the </w:t>
      </w:r>
      <w:hyperlink r:id="rId416"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must include the reportable transaction number(s) on the Form 8886 (or a </w:t>
      </w:r>
      <w:hyperlink r:id="rId417" w:tooltip="successor" w:history="1">
        <w:r w:rsidRPr="00355BA0">
          <w:rPr>
            <w:rFonts w:ascii="Verdana" w:eastAsia="Times New Roman" w:hAnsi="Verdana" w:cs="Times New Roman"/>
            <w:color w:val="005C72"/>
            <w:sz w:val="24"/>
            <w:szCs w:val="24"/>
          </w:rPr>
          <w:t>successor</w:t>
        </w:r>
      </w:hyperlink>
      <w:r w:rsidRPr="00355BA0">
        <w:rPr>
          <w:rFonts w:ascii="Verdana" w:eastAsia="Times New Roman" w:hAnsi="Verdana" w:cs="Times New Roman"/>
          <w:color w:val="333333"/>
          <w:sz w:val="24"/>
          <w:szCs w:val="24"/>
        </w:rPr>
        <w:t> form). See § 301.6111-3(d)(2) </w:t>
      </w:r>
      <w:hyperlink r:id="rId418" w:tooltip="of this chapter" w:history="1">
        <w:r w:rsidRPr="00355BA0">
          <w:rPr>
            <w:rFonts w:ascii="Verdana" w:eastAsia="Times New Roman" w:hAnsi="Verdana" w:cs="Times New Roman"/>
            <w:color w:val="005C72"/>
            <w:sz w:val="24"/>
            <w:szCs w:val="24"/>
          </w:rPr>
          <w:t>of this chapter</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before="150" w:after="150" w:line="240" w:lineRule="auto"/>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(e)</w:t>
      </w:r>
      <w:r w:rsidRPr="00355BA0">
        <w:rPr>
          <w:rFonts w:ascii="Verdana" w:eastAsia="Times New Roman" w:hAnsi="Verdana" w:cs="Times New Roman"/>
          <w:b/>
          <w:bCs/>
          <w:i/>
          <w:iCs/>
          <w:color w:val="333333"/>
          <w:sz w:val="24"/>
          <w:szCs w:val="24"/>
        </w:rPr>
        <w:t>Time of providing disclosure</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(1)</w:t>
      </w:r>
      <w:r w:rsidRPr="00355BA0">
        <w:rPr>
          <w:rFonts w:ascii="Verdana" w:eastAsia="Times New Roman" w:hAnsi="Verdana" w:cs="Times New Roman"/>
          <w:b/>
          <w:bCs/>
          <w:i/>
          <w:iCs/>
          <w:color w:val="333333"/>
          <w:sz w:val="24"/>
          <w:szCs w:val="24"/>
        </w:rPr>
        <w:t>In general.</w:t>
      </w:r>
      <w:r w:rsidRPr="00355BA0">
        <w:rPr>
          <w:rFonts w:ascii="Verdana" w:eastAsia="Times New Roman" w:hAnsi="Verdana" w:cs="Times New Roman"/>
          <w:color w:val="333333"/>
          <w:sz w:val="24"/>
          <w:szCs w:val="24"/>
        </w:rPr>
        <w:t> The disclosure </w:t>
      </w:r>
      <w:hyperlink r:id="rId419"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for a reportable transaction must be attached to the </w:t>
      </w:r>
      <w:hyperlink r:id="rId420"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tax return for each </w:t>
      </w:r>
      <w:hyperlink r:id="rId421"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for which a </w:t>
      </w:r>
      <w:hyperlink r:id="rId422"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participates in a reportable transaction. In addition, a disclosure </w:t>
      </w:r>
      <w:hyperlink r:id="rId423"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for a reportable transaction must be attached to each amended return that reflects a </w:t>
      </w:r>
      <w:hyperlink r:id="rId424"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w:t>
      </w:r>
      <w:hyperlink r:id="rId425" w:tooltip="participation" w:history="1">
        <w:r w:rsidRPr="00355BA0">
          <w:rPr>
            <w:rFonts w:ascii="Verdana" w:eastAsia="Times New Roman" w:hAnsi="Verdana" w:cs="Times New Roman"/>
            <w:color w:val="005C72"/>
            <w:sz w:val="24"/>
            <w:szCs w:val="24"/>
          </w:rPr>
          <w:t>participation</w:t>
        </w:r>
      </w:hyperlink>
      <w:r w:rsidRPr="00355BA0">
        <w:rPr>
          <w:rFonts w:ascii="Verdana" w:eastAsia="Times New Roman" w:hAnsi="Verdana" w:cs="Times New Roman"/>
          <w:color w:val="333333"/>
          <w:sz w:val="24"/>
          <w:szCs w:val="24"/>
        </w:rPr>
        <w:t> in a reportable transaction. A copy of the disclosure </w:t>
      </w:r>
      <w:hyperlink r:id="rId426"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must be sent to OTSA at the same time that any disclosure </w:t>
      </w:r>
      <w:hyperlink r:id="rId427"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is first filed by the </w:t>
      </w:r>
      <w:hyperlink r:id="rId428"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pertaining to a particular reportable transaction. If a reportable transaction </w:t>
      </w:r>
      <w:hyperlink r:id="rId429" w:tooltip="results" w:history="1">
        <w:r w:rsidRPr="00355BA0">
          <w:rPr>
            <w:rFonts w:ascii="Verdana" w:eastAsia="Times New Roman" w:hAnsi="Verdana" w:cs="Times New Roman"/>
            <w:color w:val="005C72"/>
            <w:sz w:val="24"/>
            <w:szCs w:val="24"/>
          </w:rPr>
          <w:t>results</w:t>
        </w:r>
      </w:hyperlink>
      <w:r w:rsidRPr="00355BA0">
        <w:rPr>
          <w:rFonts w:ascii="Verdana" w:eastAsia="Times New Roman" w:hAnsi="Verdana" w:cs="Times New Roman"/>
          <w:color w:val="333333"/>
          <w:sz w:val="24"/>
          <w:szCs w:val="24"/>
        </w:rPr>
        <w:t> in a </w:t>
      </w:r>
      <w:hyperlink r:id="rId430"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which is carried back to a prior </w:t>
      </w:r>
      <w:hyperlink r:id="rId431" w:tooltip="year" w:history="1">
        <w:r w:rsidRPr="00355BA0">
          <w:rPr>
            <w:rFonts w:ascii="Verdana" w:eastAsia="Times New Roman" w:hAnsi="Verdana" w:cs="Times New Roman"/>
            <w:color w:val="005C72"/>
            <w:sz w:val="24"/>
            <w:szCs w:val="24"/>
          </w:rPr>
          <w:t>year</w:t>
        </w:r>
      </w:hyperlink>
      <w:r w:rsidRPr="00355BA0">
        <w:rPr>
          <w:rFonts w:ascii="Verdana" w:eastAsia="Times New Roman" w:hAnsi="Verdana" w:cs="Times New Roman"/>
          <w:color w:val="333333"/>
          <w:sz w:val="24"/>
          <w:szCs w:val="24"/>
        </w:rPr>
        <w:t>, the disclosure </w:t>
      </w:r>
      <w:hyperlink r:id="rId432"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for the reportable transaction must be attached to the </w:t>
      </w:r>
      <w:hyperlink r:id="rId43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w:t>
      </w:r>
      <w:hyperlink r:id="rId434" w:tooltip="application" w:history="1">
        <w:r w:rsidRPr="00355BA0">
          <w:rPr>
            <w:rFonts w:ascii="Verdana" w:eastAsia="Times New Roman" w:hAnsi="Verdana" w:cs="Times New Roman"/>
            <w:color w:val="005C72"/>
            <w:sz w:val="24"/>
            <w:szCs w:val="24"/>
          </w:rPr>
          <w:t>application</w:t>
        </w:r>
      </w:hyperlink>
      <w:r w:rsidRPr="00355BA0">
        <w:rPr>
          <w:rFonts w:ascii="Verdana" w:eastAsia="Times New Roman" w:hAnsi="Verdana" w:cs="Times New Roman"/>
          <w:color w:val="333333"/>
          <w:sz w:val="24"/>
          <w:szCs w:val="24"/>
        </w:rPr>
        <w:t> for tentative refund or amended tax return for that prior </w:t>
      </w:r>
      <w:hyperlink r:id="rId435" w:tooltip="year" w:history="1">
        <w:r w:rsidRPr="00355BA0">
          <w:rPr>
            <w:rFonts w:ascii="Verdana" w:eastAsia="Times New Roman" w:hAnsi="Verdana" w:cs="Times New Roman"/>
            <w:color w:val="005C72"/>
            <w:sz w:val="24"/>
            <w:szCs w:val="24"/>
          </w:rPr>
          <w:t>year</w:t>
        </w:r>
      </w:hyperlink>
      <w:r w:rsidRPr="00355BA0">
        <w:rPr>
          <w:rFonts w:ascii="Verdana" w:eastAsia="Times New Roman" w:hAnsi="Verdana" w:cs="Times New Roman"/>
          <w:color w:val="333333"/>
          <w:sz w:val="24"/>
          <w:szCs w:val="24"/>
        </w:rPr>
        <w:t>. In the case of a </w:t>
      </w:r>
      <w:hyperlink r:id="rId436"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that is a </w:t>
      </w:r>
      <w:hyperlink r:id="rId437" w:tooltip="partnership" w:history="1">
        <w:r w:rsidRPr="00355BA0">
          <w:rPr>
            <w:rFonts w:ascii="Verdana" w:eastAsia="Times New Roman" w:hAnsi="Verdana" w:cs="Times New Roman"/>
            <w:color w:val="005C72"/>
            <w:sz w:val="24"/>
            <w:szCs w:val="24"/>
          </w:rPr>
          <w:t>partnership</w:t>
        </w:r>
      </w:hyperlink>
      <w:r w:rsidRPr="00355BA0">
        <w:rPr>
          <w:rFonts w:ascii="Verdana" w:eastAsia="Times New Roman" w:hAnsi="Verdana" w:cs="Times New Roman"/>
          <w:color w:val="333333"/>
          <w:sz w:val="24"/>
          <w:szCs w:val="24"/>
        </w:rPr>
        <w:t>, an S </w:t>
      </w:r>
      <w:hyperlink r:id="rId438" w:tooltip="corporation" w:history="1">
        <w:r w:rsidRPr="00355BA0">
          <w:rPr>
            <w:rFonts w:ascii="Verdana" w:eastAsia="Times New Roman" w:hAnsi="Verdana" w:cs="Times New Roman"/>
            <w:color w:val="005C72"/>
            <w:sz w:val="24"/>
            <w:szCs w:val="24"/>
          </w:rPr>
          <w:t>corporation</w:t>
        </w:r>
      </w:hyperlink>
      <w:r w:rsidRPr="00355BA0">
        <w:rPr>
          <w:rFonts w:ascii="Verdana" w:eastAsia="Times New Roman" w:hAnsi="Verdana" w:cs="Times New Roman"/>
          <w:color w:val="333333"/>
          <w:sz w:val="24"/>
          <w:szCs w:val="24"/>
        </w:rPr>
        <w:t>, or a</w:t>
      </w:r>
      <w:hyperlink r:id="rId439" w:tooltip="trust" w:history="1">
        <w:r w:rsidRPr="00355BA0">
          <w:rPr>
            <w:rFonts w:ascii="Verdana" w:eastAsia="Times New Roman" w:hAnsi="Verdana" w:cs="Times New Roman"/>
            <w:color w:val="005C72"/>
            <w:sz w:val="24"/>
            <w:szCs w:val="24"/>
          </w:rPr>
          <w:t>trust</w:t>
        </w:r>
      </w:hyperlink>
      <w:r w:rsidRPr="00355BA0">
        <w:rPr>
          <w:rFonts w:ascii="Verdana" w:eastAsia="Times New Roman" w:hAnsi="Verdana" w:cs="Times New Roman"/>
          <w:color w:val="333333"/>
          <w:sz w:val="24"/>
          <w:szCs w:val="24"/>
        </w:rPr>
        <w:t>, the disclosure </w:t>
      </w:r>
      <w:hyperlink r:id="rId440"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for a reportable transaction must be attached to the </w:t>
      </w:r>
      <w:hyperlink r:id="rId441" w:tooltip="partnership" w:history="1">
        <w:r w:rsidRPr="00355BA0">
          <w:rPr>
            <w:rFonts w:ascii="Verdana" w:eastAsia="Times New Roman" w:hAnsi="Verdana" w:cs="Times New Roman"/>
            <w:color w:val="005C72"/>
            <w:sz w:val="24"/>
            <w:szCs w:val="24"/>
          </w:rPr>
          <w:t>partnership</w:t>
        </w:r>
      </w:hyperlink>
      <w:r w:rsidRPr="00355BA0">
        <w:rPr>
          <w:rFonts w:ascii="Verdana" w:eastAsia="Times New Roman" w:hAnsi="Verdana" w:cs="Times New Roman"/>
          <w:color w:val="333333"/>
          <w:sz w:val="24"/>
          <w:szCs w:val="24"/>
        </w:rPr>
        <w:t>, S </w:t>
      </w:r>
      <w:hyperlink r:id="rId442" w:tooltip="corporation" w:history="1">
        <w:r w:rsidRPr="00355BA0">
          <w:rPr>
            <w:rFonts w:ascii="Verdana" w:eastAsia="Times New Roman" w:hAnsi="Verdana" w:cs="Times New Roman"/>
            <w:color w:val="005C72"/>
            <w:sz w:val="24"/>
            <w:szCs w:val="24"/>
          </w:rPr>
          <w:t>corporation</w:t>
        </w:r>
      </w:hyperlink>
      <w:r w:rsidRPr="00355BA0">
        <w:rPr>
          <w:rFonts w:ascii="Verdana" w:eastAsia="Times New Roman" w:hAnsi="Verdana" w:cs="Times New Roman"/>
          <w:color w:val="333333"/>
          <w:sz w:val="24"/>
          <w:szCs w:val="24"/>
        </w:rPr>
        <w:t>, or </w:t>
      </w:r>
      <w:hyperlink r:id="rId443" w:tooltip="trust" w:history="1">
        <w:r w:rsidRPr="00355BA0">
          <w:rPr>
            <w:rFonts w:ascii="Verdana" w:eastAsia="Times New Roman" w:hAnsi="Verdana" w:cs="Times New Roman"/>
            <w:color w:val="005C72"/>
            <w:sz w:val="24"/>
            <w:szCs w:val="24"/>
          </w:rPr>
          <w:t>trust</w:t>
        </w:r>
      </w:hyperlink>
      <w:r w:rsidRPr="00355BA0">
        <w:rPr>
          <w:rFonts w:ascii="Verdana" w:eastAsia="Times New Roman" w:hAnsi="Verdana" w:cs="Times New Roman"/>
          <w:color w:val="333333"/>
          <w:sz w:val="24"/>
          <w:szCs w:val="24"/>
        </w:rPr>
        <w:t>'s tax return for each </w:t>
      </w:r>
      <w:hyperlink r:id="rId444"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in which the</w:t>
      </w:r>
      <w:hyperlink r:id="rId445" w:tooltip="partnership" w:history="1">
        <w:r w:rsidRPr="00355BA0">
          <w:rPr>
            <w:rFonts w:ascii="Verdana" w:eastAsia="Times New Roman" w:hAnsi="Verdana" w:cs="Times New Roman"/>
            <w:color w:val="005C72"/>
            <w:sz w:val="24"/>
            <w:szCs w:val="24"/>
          </w:rPr>
          <w:t>partnership</w:t>
        </w:r>
      </w:hyperlink>
      <w:r w:rsidRPr="00355BA0">
        <w:rPr>
          <w:rFonts w:ascii="Verdana" w:eastAsia="Times New Roman" w:hAnsi="Verdana" w:cs="Times New Roman"/>
          <w:color w:val="333333"/>
          <w:sz w:val="24"/>
          <w:szCs w:val="24"/>
        </w:rPr>
        <w:t>, S </w:t>
      </w:r>
      <w:hyperlink r:id="rId446" w:tooltip="corporation" w:history="1">
        <w:r w:rsidRPr="00355BA0">
          <w:rPr>
            <w:rFonts w:ascii="Verdana" w:eastAsia="Times New Roman" w:hAnsi="Verdana" w:cs="Times New Roman"/>
            <w:color w:val="005C72"/>
            <w:sz w:val="24"/>
            <w:szCs w:val="24"/>
          </w:rPr>
          <w:t>corporation</w:t>
        </w:r>
      </w:hyperlink>
      <w:r w:rsidRPr="00355BA0">
        <w:rPr>
          <w:rFonts w:ascii="Verdana" w:eastAsia="Times New Roman" w:hAnsi="Verdana" w:cs="Times New Roman"/>
          <w:color w:val="333333"/>
          <w:sz w:val="24"/>
          <w:szCs w:val="24"/>
        </w:rPr>
        <w:t>, or </w:t>
      </w:r>
      <w:hyperlink r:id="rId447" w:tooltip="trust" w:history="1">
        <w:r w:rsidRPr="00355BA0">
          <w:rPr>
            <w:rFonts w:ascii="Verdana" w:eastAsia="Times New Roman" w:hAnsi="Verdana" w:cs="Times New Roman"/>
            <w:color w:val="005C72"/>
            <w:sz w:val="24"/>
            <w:szCs w:val="24"/>
          </w:rPr>
          <w:t>trust</w:t>
        </w:r>
      </w:hyperlink>
      <w:r w:rsidRPr="00355BA0">
        <w:rPr>
          <w:rFonts w:ascii="Verdana" w:eastAsia="Times New Roman" w:hAnsi="Verdana" w:cs="Times New Roman"/>
          <w:color w:val="333333"/>
          <w:sz w:val="24"/>
          <w:szCs w:val="24"/>
        </w:rPr>
        <w:t> participates in the transaction under the </w:t>
      </w:r>
      <w:hyperlink r:id="rId448" w:tooltip="rules" w:history="1">
        <w:r w:rsidRPr="00355BA0">
          <w:rPr>
            <w:rFonts w:ascii="Verdana" w:eastAsia="Times New Roman" w:hAnsi="Verdana" w:cs="Times New Roman"/>
            <w:color w:val="005C72"/>
            <w:sz w:val="24"/>
            <w:szCs w:val="24"/>
          </w:rPr>
          <w:t>rules</w:t>
        </w:r>
      </w:hyperlink>
      <w:r w:rsidRPr="00355BA0">
        <w:rPr>
          <w:rFonts w:ascii="Verdana" w:eastAsia="Times New Roman" w:hAnsi="Verdana" w:cs="Times New Roman"/>
          <w:color w:val="333333"/>
          <w:sz w:val="24"/>
          <w:szCs w:val="24"/>
        </w:rPr>
        <w:t> of </w:t>
      </w:r>
      <w:hyperlink r:id="rId449" w:anchor="c_3_i" w:tooltip="paragraph (c)(3)(i)" w:history="1">
        <w:r w:rsidRPr="00355BA0">
          <w:rPr>
            <w:rFonts w:ascii="Verdana" w:eastAsia="Times New Roman" w:hAnsi="Verdana" w:cs="Times New Roman"/>
            <w:color w:val="005C72"/>
            <w:sz w:val="24"/>
            <w:szCs w:val="24"/>
          </w:rPr>
          <w:t>paragraph (c)(3)(i)</w:t>
        </w:r>
      </w:hyperlink>
      <w:r w:rsidRPr="00355BA0">
        <w:rPr>
          <w:rFonts w:ascii="Verdana" w:eastAsia="Times New Roman" w:hAnsi="Verdana" w:cs="Times New Roman"/>
          <w:color w:val="333333"/>
          <w:sz w:val="24"/>
          <w:szCs w:val="24"/>
        </w:rPr>
        <w:t> of this section. If a </w:t>
      </w:r>
      <w:hyperlink r:id="rId450"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who is a </w:t>
      </w:r>
      <w:hyperlink r:id="rId451" w:tooltip="partner" w:history="1">
        <w:r w:rsidRPr="00355BA0">
          <w:rPr>
            <w:rFonts w:ascii="Verdana" w:eastAsia="Times New Roman" w:hAnsi="Verdana" w:cs="Times New Roman"/>
            <w:color w:val="005C72"/>
            <w:sz w:val="24"/>
            <w:szCs w:val="24"/>
          </w:rPr>
          <w:t>partner</w:t>
        </w:r>
      </w:hyperlink>
      <w:r w:rsidRPr="00355BA0">
        <w:rPr>
          <w:rFonts w:ascii="Verdana" w:eastAsia="Times New Roman" w:hAnsi="Verdana" w:cs="Times New Roman"/>
          <w:color w:val="333333"/>
          <w:sz w:val="24"/>
          <w:szCs w:val="24"/>
        </w:rPr>
        <w:t> in a </w:t>
      </w:r>
      <w:hyperlink r:id="rId452" w:tooltip="partnership" w:history="1">
        <w:r w:rsidRPr="00355BA0">
          <w:rPr>
            <w:rFonts w:ascii="Verdana" w:eastAsia="Times New Roman" w:hAnsi="Verdana" w:cs="Times New Roman"/>
            <w:color w:val="005C72"/>
            <w:sz w:val="24"/>
            <w:szCs w:val="24"/>
          </w:rPr>
          <w:t>partnership</w:t>
        </w:r>
      </w:hyperlink>
      <w:r w:rsidRPr="00355BA0">
        <w:rPr>
          <w:rFonts w:ascii="Verdana" w:eastAsia="Times New Roman" w:hAnsi="Verdana" w:cs="Times New Roman"/>
          <w:color w:val="333333"/>
          <w:sz w:val="24"/>
          <w:szCs w:val="24"/>
        </w:rPr>
        <w:t>, a shareholder in an S </w:t>
      </w:r>
      <w:hyperlink r:id="rId453" w:tooltip="corporation" w:history="1">
        <w:r w:rsidRPr="00355BA0">
          <w:rPr>
            <w:rFonts w:ascii="Verdana" w:eastAsia="Times New Roman" w:hAnsi="Verdana" w:cs="Times New Roman"/>
            <w:color w:val="005C72"/>
            <w:sz w:val="24"/>
            <w:szCs w:val="24"/>
          </w:rPr>
          <w:t>corporation</w:t>
        </w:r>
      </w:hyperlink>
      <w:r w:rsidRPr="00355BA0">
        <w:rPr>
          <w:rFonts w:ascii="Verdana" w:eastAsia="Times New Roman" w:hAnsi="Verdana" w:cs="Times New Roman"/>
          <w:color w:val="333333"/>
          <w:sz w:val="24"/>
          <w:szCs w:val="24"/>
        </w:rPr>
        <w:t>, or a </w:t>
      </w:r>
      <w:hyperlink r:id="rId454" w:tooltip="beneficiary" w:history="1">
        <w:r w:rsidRPr="00355BA0">
          <w:rPr>
            <w:rFonts w:ascii="Verdana" w:eastAsia="Times New Roman" w:hAnsi="Verdana" w:cs="Times New Roman"/>
            <w:color w:val="005C72"/>
            <w:sz w:val="24"/>
            <w:szCs w:val="24"/>
          </w:rPr>
          <w:t>beneficiary</w:t>
        </w:r>
      </w:hyperlink>
      <w:r w:rsidRPr="00355BA0">
        <w:rPr>
          <w:rFonts w:ascii="Verdana" w:eastAsia="Times New Roman" w:hAnsi="Verdana" w:cs="Times New Roman"/>
          <w:color w:val="333333"/>
          <w:sz w:val="24"/>
          <w:szCs w:val="24"/>
        </w:rPr>
        <w:t> of a </w:t>
      </w:r>
      <w:hyperlink r:id="rId455" w:tooltip="trust" w:history="1">
        <w:r w:rsidRPr="00355BA0">
          <w:rPr>
            <w:rFonts w:ascii="Verdana" w:eastAsia="Times New Roman" w:hAnsi="Verdana" w:cs="Times New Roman"/>
            <w:color w:val="005C72"/>
            <w:sz w:val="24"/>
            <w:szCs w:val="24"/>
          </w:rPr>
          <w:t>trust</w:t>
        </w:r>
      </w:hyperlink>
      <w:r w:rsidRPr="00355BA0">
        <w:rPr>
          <w:rFonts w:ascii="Verdana" w:eastAsia="Times New Roman" w:hAnsi="Verdana" w:cs="Times New Roman"/>
          <w:color w:val="333333"/>
          <w:sz w:val="24"/>
          <w:szCs w:val="24"/>
        </w:rPr>
        <w:t> receives a timely Schedule K-1 less than 10 calendar days before the due date of the </w:t>
      </w:r>
      <w:hyperlink r:id="rId456"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return (including extensions) and, based on </w:t>
      </w:r>
      <w:hyperlink r:id="rId457" w:tooltip="receipt" w:history="1">
        <w:r w:rsidRPr="00355BA0">
          <w:rPr>
            <w:rFonts w:ascii="Verdana" w:eastAsia="Times New Roman" w:hAnsi="Verdana" w:cs="Times New Roman"/>
            <w:color w:val="005C72"/>
            <w:sz w:val="24"/>
            <w:szCs w:val="24"/>
          </w:rPr>
          <w:t>receipt</w:t>
        </w:r>
      </w:hyperlink>
      <w:r w:rsidRPr="00355BA0">
        <w:rPr>
          <w:rFonts w:ascii="Verdana" w:eastAsia="Times New Roman" w:hAnsi="Verdana" w:cs="Times New Roman"/>
          <w:color w:val="333333"/>
          <w:sz w:val="24"/>
          <w:szCs w:val="24"/>
        </w:rPr>
        <w:t> of the timely Schedule K-1, the </w:t>
      </w:r>
      <w:hyperlink r:id="rId458"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determines that the </w:t>
      </w:r>
      <w:hyperlink r:id="rId459"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participated in a reportable transaction within the meaning of</w:t>
      </w:r>
      <w:hyperlink r:id="rId460" w:anchor="c_3" w:tooltip="paragraph (c)(3)" w:history="1">
        <w:r w:rsidRPr="00355BA0">
          <w:rPr>
            <w:rFonts w:ascii="Verdana" w:eastAsia="Times New Roman" w:hAnsi="Verdana" w:cs="Times New Roman"/>
            <w:color w:val="005C72"/>
            <w:sz w:val="24"/>
            <w:szCs w:val="24"/>
          </w:rPr>
          <w:t>paragraph (c)(3)</w:t>
        </w:r>
      </w:hyperlink>
      <w:r w:rsidRPr="00355BA0">
        <w:rPr>
          <w:rFonts w:ascii="Verdana" w:eastAsia="Times New Roman" w:hAnsi="Verdana" w:cs="Times New Roman"/>
          <w:color w:val="333333"/>
          <w:sz w:val="24"/>
          <w:szCs w:val="24"/>
        </w:rPr>
        <w:t> of this section, the disclosure </w:t>
      </w:r>
      <w:hyperlink r:id="rId461"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will not be considered late if the </w:t>
      </w:r>
      <w:hyperlink r:id="rId462"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discloses the reportable transaction by filing a disclosure </w:t>
      </w:r>
      <w:hyperlink r:id="rId463"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with OTSA within 60 calendar days after the due date of the </w:t>
      </w:r>
      <w:hyperlink r:id="rId464"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return (including extensions). The Commissioner in his discretion may </w:t>
      </w:r>
      <w:hyperlink r:id="rId465" w:tooltip="issue" w:history="1">
        <w:r w:rsidRPr="00355BA0">
          <w:rPr>
            <w:rFonts w:ascii="Verdana" w:eastAsia="Times New Roman" w:hAnsi="Verdana" w:cs="Times New Roman"/>
            <w:color w:val="005C72"/>
            <w:sz w:val="24"/>
            <w:szCs w:val="24"/>
          </w:rPr>
          <w:t>issue</w:t>
        </w:r>
      </w:hyperlink>
      <w:r w:rsidRPr="00355BA0">
        <w:rPr>
          <w:rFonts w:ascii="Verdana" w:eastAsia="Times New Roman" w:hAnsi="Verdana" w:cs="Times New Roman"/>
          <w:color w:val="333333"/>
          <w:sz w:val="24"/>
          <w:szCs w:val="24"/>
        </w:rPr>
        <w:t> in published guidance other provisions for disclosure under § 1.6011-4.</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(2)</w:t>
      </w:r>
      <w:r w:rsidRPr="00355BA0">
        <w:rPr>
          <w:rFonts w:ascii="Verdana" w:eastAsia="Times New Roman" w:hAnsi="Verdana" w:cs="Times New Roman"/>
          <w:b/>
          <w:bCs/>
          <w:i/>
          <w:iCs/>
          <w:color w:val="333333"/>
          <w:sz w:val="24"/>
          <w:szCs w:val="24"/>
        </w:rPr>
        <w:t>Special rules</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w:t>
      </w:r>
      <w:r w:rsidRPr="00355BA0">
        <w:rPr>
          <w:rFonts w:ascii="Verdana" w:eastAsia="Times New Roman" w:hAnsi="Verdana" w:cs="Times New Roman"/>
          <w:b/>
          <w:bCs/>
          <w:i/>
          <w:iCs/>
          <w:color w:val="333333"/>
          <w:sz w:val="24"/>
          <w:szCs w:val="24"/>
        </w:rPr>
        <w:t>Listed transactions and transactions of interest.</w:t>
      </w:r>
      <w:r w:rsidRPr="00355BA0">
        <w:rPr>
          <w:rFonts w:ascii="Verdana" w:eastAsia="Times New Roman" w:hAnsi="Verdana" w:cs="Times New Roman"/>
          <w:color w:val="333333"/>
          <w:sz w:val="24"/>
          <w:szCs w:val="24"/>
        </w:rPr>
        <w:t> In general, if a transaction becomes a listed transaction or a transaction of </w:t>
      </w:r>
      <w:hyperlink r:id="rId466"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 after the filing of a </w:t>
      </w:r>
      <w:hyperlink r:id="rId467"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xml:space="preserve">'s tax return (including an amended return) </w:t>
      </w:r>
      <w:r w:rsidRPr="00355BA0">
        <w:rPr>
          <w:rFonts w:ascii="Verdana" w:eastAsia="Times New Roman" w:hAnsi="Verdana" w:cs="Times New Roman"/>
          <w:color w:val="333333"/>
          <w:sz w:val="24"/>
          <w:szCs w:val="24"/>
        </w:rPr>
        <w:lastRenderedPageBreak/>
        <w:t>reflecting the </w:t>
      </w:r>
      <w:hyperlink r:id="rId468"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w:t>
      </w:r>
      <w:hyperlink r:id="rId469" w:tooltip="participation" w:history="1">
        <w:r w:rsidRPr="00355BA0">
          <w:rPr>
            <w:rFonts w:ascii="Verdana" w:eastAsia="Times New Roman" w:hAnsi="Verdana" w:cs="Times New Roman"/>
            <w:color w:val="005C72"/>
            <w:sz w:val="24"/>
            <w:szCs w:val="24"/>
          </w:rPr>
          <w:t>participation</w:t>
        </w:r>
      </w:hyperlink>
      <w:r w:rsidRPr="00355BA0">
        <w:rPr>
          <w:rFonts w:ascii="Verdana" w:eastAsia="Times New Roman" w:hAnsi="Verdana" w:cs="Times New Roman"/>
          <w:color w:val="333333"/>
          <w:sz w:val="24"/>
          <w:szCs w:val="24"/>
        </w:rPr>
        <w:t> in the listed transaction or transaction of </w:t>
      </w:r>
      <w:hyperlink r:id="rId470"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 and before the end of the period of</w:t>
      </w:r>
      <w:hyperlink r:id="rId471" w:tooltip="limitations" w:history="1">
        <w:r w:rsidRPr="00355BA0">
          <w:rPr>
            <w:rFonts w:ascii="Verdana" w:eastAsia="Times New Roman" w:hAnsi="Verdana" w:cs="Times New Roman"/>
            <w:color w:val="005C72"/>
            <w:sz w:val="24"/>
            <w:szCs w:val="24"/>
          </w:rPr>
          <w:t>limitations</w:t>
        </w:r>
      </w:hyperlink>
      <w:r w:rsidRPr="00355BA0">
        <w:rPr>
          <w:rFonts w:ascii="Verdana" w:eastAsia="Times New Roman" w:hAnsi="Verdana" w:cs="Times New Roman"/>
          <w:color w:val="333333"/>
          <w:sz w:val="24"/>
          <w:szCs w:val="24"/>
        </w:rPr>
        <w:t> for assessment of tax for any </w:t>
      </w:r>
      <w:hyperlink r:id="rId472"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in which the </w:t>
      </w:r>
      <w:hyperlink r:id="rId47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participated in the listed transaction or transaction of </w:t>
      </w:r>
      <w:hyperlink r:id="rId474"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 then a disclosure </w:t>
      </w:r>
      <w:hyperlink r:id="rId475"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must be filed, regardless of whether the </w:t>
      </w:r>
      <w:hyperlink r:id="rId476"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participated in the transaction in the </w:t>
      </w:r>
      <w:hyperlink r:id="rId477" w:tooltip="year" w:history="1">
        <w:r w:rsidRPr="00355BA0">
          <w:rPr>
            <w:rFonts w:ascii="Verdana" w:eastAsia="Times New Roman" w:hAnsi="Verdana" w:cs="Times New Roman"/>
            <w:color w:val="005C72"/>
            <w:sz w:val="24"/>
            <w:szCs w:val="24"/>
          </w:rPr>
          <w:t>year</w:t>
        </w:r>
      </w:hyperlink>
      <w:r w:rsidRPr="00355BA0">
        <w:rPr>
          <w:rFonts w:ascii="Verdana" w:eastAsia="Times New Roman" w:hAnsi="Verdana" w:cs="Times New Roman"/>
          <w:color w:val="333333"/>
          <w:sz w:val="24"/>
          <w:szCs w:val="24"/>
        </w:rPr>
        <w:t> the transaction became a listed transaction or a transaction of </w:t>
      </w:r>
      <w:hyperlink r:id="rId478"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 with OTSA within 90 calendar days after the date on which the transaction became a listed transaction or a transaction of </w:t>
      </w:r>
      <w:hyperlink r:id="rId479"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 The Commissioner also may determine the time for disclosure of listed transactions and transactions of </w:t>
      </w:r>
      <w:hyperlink r:id="rId480"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 in the published guidance identifying the transaction.</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(ii)</w:t>
      </w:r>
      <w:r w:rsidRPr="00355BA0">
        <w:rPr>
          <w:rFonts w:ascii="Verdana" w:eastAsia="Times New Roman" w:hAnsi="Verdana" w:cs="Times New Roman"/>
          <w:b/>
          <w:bCs/>
          <w:i/>
          <w:iCs/>
          <w:color w:val="333333"/>
          <w:sz w:val="24"/>
          <w:szCs w:val="24"/>
        </w:rPr>
        <w:t>Loss transactions.</w:t>
      </w:r>
      <w:r w:rsidRPr="00355BA0">
        <w:rPr>
          <w:rFonts w:ascii="Verdana" w:eastAsia="Times New Roman" w:hAnsi="Verdana" w:cs="Times New Roman"/>
          <w:color w:val="333333"/>
          <w:sz w:val="24"/>
          <w:szCs w:val="24"/>
        </w:rPr>
        <w:t> If a transaction becomes a </w:t>
      </w:r>
      <w:hyperlink r:id="rId481"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transaction because the </w:t>
      </w:r>
      <w:hyperlink r:id="rId482" w:tooltip="losses" w:history="1">
        <w:r w:rsidRPr="00355BA0">
          <w:rPr>
            <w:rFonts w:ascii="Verdana" w:eastAsia="Times New Roman" w:hAnsi="Verdana" w:cs="Times New Roman"/>
            <w:color w:val="005C72"/>
            <w:sz w:val="24"/>
            <w:szCs w:val="24"/>
          </w:rPr>
          <w:t>losses</w:t>
        </w:r>
      </w:hyperlink>
      <w:r w:rsidRPr="00355BA0">
        <w:rPr>
          <w:rFonts w:ascii="Verdana" w:eastAsia="Times New Roman" w:hAnsi="Verdana" w:cs="Times New Roman"/>
          <w:color w:val="333333"/>
          <w:sz w:val="24"/>
          <w:szCs w:val="24"/>
        </w:rPr>
        <w:t> equal or exceed the threshold </w:t>
      </w:r>
      <w:hyperlink r:id="rId483" w:tooltip="amounts" w:history="1">
        <w:r w:rsidRPr="00355BA0">
          <w:rPr>
            <w:rFonts w:ascii="Verdana" w:eastAsia="Times New Roman" w:hAnsi="Verdana" w:cs="Times New Roman"/>
            <w:color w:val="005C72"/>
            <w:sz w:val="24"/>
            <w:szCs w:val="24"/>
          </w:rPr>
          <w:t>amounts</w:t>
        </w:r>
      </w:hyperlink>
      <w:r w:rsidRPr="00355BA0">
        <w:rPr>
          <w:rFonts w:ascii="Verdana" w:eastAsia="Times New Roman" w:hAnsi="Verdana" w:cs="Times New Roman"/>
          <w:color w:val="333333"/>
          <w:sz w:val="24"/>
          <w:szCs w:val="24"/>
        </w:rPr>
        <w:t> as described in </w:t>
      </w:r>
      <w:hyperlink r:id="rId484" w:anchor="b_5_i" w:tooltip="paragraph (b)(5)(i)" w:history="1">
        <w:r w:rsidRPr="00355BA0">
          <w:rPr>
            <w:rFonts w:ascii="Verdana" w:eastAsia="Times New Roman" w:hAnsi="Verdana" w:cs="Times New Roman"/>
            <w:color w:val="005C72"/>
            <w:sz w:val="24"/>
            <w:szCs w:val="24"/>
          </w:rPr>
          <w:t>paragraph (b)(5)(i)</w:t>
        </w:r>
      </w:hyperlink>
      <w:r w:rsidRPr="00355BA0">
        <w:rPr>
          <w:rFonts w:ascii="Verdana" w:eastAsia="Times New Roman" w:hAnsi="Verdana" w:cs="Times New Roman"/>
          <w:color w:val="333333"/>
          <w:sz w:val="24"/>
          <w:szCs w:val="24"/>
        </w:rPr>
        <w:t> of this section, a disclosure </w:t>
      </w:r>
      <w:hyperlink r:id="rId485"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must be filed as an attachment to the </w:t>
      </w:r>
      <w:hyperlink r:id="rId486"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's tax return for the first </w:t>
      </w:r>
      <w:hyperlink r:id="rId487"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in which the threshold </w:t>
      </w:r>
      <w:hyperlink r:id="rId488" w:tooltip="amount" w:history="1">
        <w:r w:rsidRPr="00355BA0">
          <w:rPr>
            <w:rFonts w:ascii="Verdana" w:eastAsia="Times New Roman" w:hAnsi="Verdana" w:cs="Times New Roman"/>
            <w:color w:val="005C72"/>
            <w:sz w:val="24"/>
            <w:szCs w:val="24"/>
          </w:rPr>
          <w:t>amount</w:t>
        </w:r>
      </w:hyperlink>
      <w:r w:rsidRPr="00355BA0">
        <w:rPr>
          <w:rFonts w:ascii="Verdana" w:eastAsia="Times New Roman" w:hAnsi="Verdana" w:cs="Times New Roman"/>
          <w:color w:val="333333"/>
          <w:sz w:val="24"/>
          <w:szCs w:val="24"/>
        </w:rPr>
        <w:t> is reached and to any subsequent tax return that reflects any </w:t>
      </w:r>
      <w:hyperlink r:id="rId489" w:tooltip="amount" w:history="1">
        <w:r w:rsidRPr="00355BA0">
          <w:rPr>
            <w:rFonts w:ascii="Verdana" w:eastAsia="Times New Roman" w:hAnsi="Verdana" w:cs="Times New Roman"/>
            <w:color w:val="005C72"/>
            <w:sz w:val="24"/>
            <w:szCs w:val="24"/>
          </w:rPr>
          <w:t>amount</w:t>
        </w:r>
      </w:hyperlink>
      <w:r w:rsidRPr="00355BA0">
        <w:rPr>
          <w:rFonts w:ascii="Verdana" w:eastAsia="Times New Roman" w:hAnsi="Verdana" w:cs="Times New Roman"/>
          <w:color w:val="333333"/>
          <w:sz w:val="24"/>
          <w:szCs w:val="24"/>
        </w:rPr>
        <w:t> of section 165 </w:t>
      </w:r>
      <w:hyperlink r:id="rId490" w:tooltip="loss" w:history="1">
        <w:r w:rsidRPr="00355BA0">
          <w:rPr>
            <w:rFonts w:ascii="Verdana" w:eastAsia="Times New Roman" w:hAnsi="Verdana" w:cs="Times New Roman"/>
            <w:color w:val="005C72"/>
            <w:sz w:val="24"/>
            <w:szCs w:val="24"/>
          </w:rPr>
          <w:t>loss</w:t>
        </w:r>
      </w:hyperlink>
      <w:r w:rsidRPr="00355BA0">
        <w:rPr>
          <w:rFonts w:ascii="Verdana" w:eastAsia="Times New Roman" w:hAnsi="Verdana" w:cs="Times New Roman"/>
          <w:color w:val="333333"/>
          <w:sz w:val="24"/>
          <w:szCs w:val="24"/>
        </w:rPr>
        <w:t> from the transaction.</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(3)</w:t>
      </w:r>
      <w:r w:rsidRPr="00355BA0">
        <w:rPr>
          <w:rFonts w:ascii="Verdana" w:eastAsia="Times New Roman" w:hAnsi="Verdana" w:cs="Times New Roman"/>
          <w:b/>
          <w:bCs/>
          <w:i/>
          <w:iCs/>
          <w:color w:val="333333"/>
          <w:sz w:val="24"/>
          <w:szCs w:val="24"/>
        </w:rPr>
        <w:t>Multiple disclosures.</w:t>
      </w:r>
      <w:r w:rsidRPr="00355BA0">
        <w:rPr>
          <w:rFonts w:ascii="Verdana" w:eastAsia="Times New Roman" w:hAnsi="Verdana" w:cs="Times New Roman"/>
          <w:color w:val="333333"/>
          <w:sz w:val="24"/>
          <w:szCs w:val="24"/>
        </w:rPr>
        <w:t> The </w:t>
      </w:r>
      <w:hyperlink r:id="rId491"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must disclose the transaction in the time and manner provided for under the provisions of this section regardless of whether the</w:t>
      </w:r>
      <w:hyperlink r:id="rId492"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also </w:t>
      </w:r>
      <w:hyperlink r:id="rId493" w:tooltip="plans" w:history="1">
        <w:r w:rsidRPr="00355BA0">
          <w:rPr>
            <w:rFonts w:ascii="Verdana" w:eastAsia="Times New Roman" w:hAnsi="Verdana" w:cs="Times New Roman"/>
            <w:color w:val="005C72"/>
            <w:sz w:val="24"/>
            <w:szCs w:val="24"/>
          </w:rPr>
          <w:t>plans</w:t>
        </w:r>
      </w:hyperlink>
      <w:r w:rsidRPr="00355BA0">
        <w:rPr>
          <w:rFonts w:ascii="Verdana" w:eastAsia="Times New Roman" w:hAnsi="Verdana" w:cs="Times New Roman"/>
          <w:color w:val="333333"/>
          <w:sz w:val="24"/>
          <w:szCs w:val="24"/>
        </w:rPr>
        <w:t> to disclose the transaction under other published guidance, for </w:t>
      </w:r>
      <w:hyperlink r:id="rId494" w:tooltip="example" w:history="1">
        <w:r w:rsidRPr="00355BA0">
          <w:rPr>
            <w:rFonts w:ascii="Verdana" w:eastAsia="Times New Roman" w:hAnsi="Verdana" w:cs="Times New Roman"/>
            <w:color w:val="005C72"/>
            <w:sz w:val="24"/>
            <w:szCs w:val="24"/>
          </w:rPr>
          <w:t>example</w:t>
        </w:r>
      </w:hyperlink>
      <w:r w:rsidRPr="00355BA0">
        <w:rPr>
          <w:rFonts w:ascii="Verdana" w:eastAsia="Times New Roman" w:hAnsi="Verdana" w:cs="Times New Roman"/>
          <w:color w:val="333333"/>
          <w:sz w:val="24"/>
          <w:szCs w:val="24"/>
        </w:rPr>
        <w:t>, </w:t>
      </w:r>
      <w:hyperlink r:id="rId495" w:anchor="c_2" w:tooltip="§ 1.6662-3(c)(2)" w:history="1">
        <w:r w:rsidRPr="00355BA0">
          <w:rPr>
            <w:rFonts w:ascii="Verdana" w:eastAsia="Times New Roman" w:hAnsi="Verdana" w:cs="Times New Roman"/>
            <w:color w:val="005C72"/>
            <w:sz w:val="24"/>
            <w:szCs w:val="24"/>
          </w:rPr>
          <w:t>§ 1.6662-3(c)(2)</w:t>
        </w:r>
      </w:hyperlink>
      <w:r w:rsidRPr="00355BA0">
        <w:rPr>
          <w:rFonts w:ascii="Verdana" w:eastAsia="Times New Roman" w:hAnsi="Verdana" w:cs="Times New Roman"/>
          <w:color w:val="333333"/>
          <w:sz w:val="24"/>
          <w:szCs w:val="24"/>
        </w:rPr>
        <w:t>.</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(4)</w:t>
      </w:r>
      <w:r w:rsidRPr="00355BA0">
        <w:rPr>
          <w:rFonts w:ascii="Verdana" w:eastAsia="Times New Roman" w:hAnsi="Verdana" w:cs="Times New Roman"/>
          <w:b/>
          <w:bCs/>
          <w:i/>
          <w:iCs/>
          <w:color w:val="333333"/>
          <w:sz w:val="24"/>
          <w:szCs w:val="24"/>
        </w:rPr>
        <w:t>Example.</w:t>
      </w:r>
      <w:r w:rsidRPr="00355BA0">
        <w:rPr>
          <w:rFonts w:ascii="Verdana" w:eastAsia="Times New Roman" w:hAnsi="Verdana" w:cs="Times New Roman"/>
          <w:color w:val="333333"/>
          <w:sz w:val="24"/>
          <w:szCs w:val="24"/>
        </w:rPr>
        <w:t> The following </w:t>
      </w:r>
      <w:hyperlink r:id="rId496" w:tooltip="example" w:history="1">
        <w:r w:rsidRPr="00355BA0">
          <w:rPr>
            <w:rFonts w:ascii="Verdana" w:eastAsia="Times New Roman" w:hAnsi="Verdana" w:cs="Times New Roman"/>
            <w:color w:val="005C72"/>
            <w:sz w:val="24"/>
            <w:szCs w:val="24"/>
          </w:rPr>
          <w:t>example</w:t>
        </w:r>
      </w:hyperlink>
      <w:r w:rsidRPr="00355BA0">
        <w:rPr>
          <w:rFonts w:ascii="Verdana" w:eastAsia="Times New Roman" w:hAnsi="Verdana" w:cs="Times New Roman"/>
          <w:color w:val="333333"/>
          <w:sz w:val="24"/>
          <w:szCs w:val="24"/>
        </w:rPr>
        <w:t> illustrates the </w:t>
      </w:r>
      <w:hyperlink r:id="rId497" w:tooltip="application" w:history="1">
        <w:r w:rsidRPr="00355BA0">
          <w:rPr>
            <w:rFonts w:ascii="Verdana" w:eastAsia="Times New Roman" w:hAnsi="Verdana" w:cs="Times New Roman"/>
            <w:color w:val="005C72"/>
            <w:sz w:val="24"/>
            <w:szCs w:val="24"/>
          </w:rPr>
          <w:t>application</w:t>
        </w:r>
      </w:hyperlink>
      <w:r w:rsidRPr="00355BA0">
        <w:rPr>
          <w:rFonts w:ascii="Verdana" w:eastAsia="Times New Roman" w:hAnsi="Verdana" w:cs="Times New Roman"/>
          <w:color w:val="333333"/>
          <w:sz w:val="24"/>
          <w:szCs w:val="24"/>
        </w:rPr>
        <w:t> of this paragraph (e):</w:t>
      </w:r>
    </w:p>
    <w:p w:rsidR="00355BA0" w:rsidRPr="00355BA0" w:rsidRDefault="00355BA0" w:rsidP="00355BA0">
      <w:pPr>
        <w:shd w:val="clear" w:color="auto" w:fill="FFFFFF"/>
        <w:spacing w:after="0" w:line="240" w:lineRule="auto"/>
        <w:rPr>
          <w:rFonts w:ascii="Verdana" w:eastAsia="Times New Roman" w:hAnsi="Verdana" w:cs="Times New Roman"/>
          <w:b/>
          <w:bCs/>
          <w:smallCaps/>
          <w:color w:val="333333"/>
          <w:sz w:val="24"/>
          <w:szCs w:val="24"/>
        </w:rPr>
      </w:pPr>
      <w:r w:rsidRPr="00355BA0">
        <w:rPr>
          <w:rFonts w:ascii="Verdana" w:eastAsia="Times New Roman" w:hAnsi="Verdana" w:cs="Times New Roman"/>
          <w:b/>
          <w:bCs/>
          <w:smallCaps/>
          <w:color w:val="333333"/>
          <w:sz w:val="24"/>
          <w:szCs w:val="24"/>
        </w:rPr>
        <w:t>Example.</w:t>
      </w:r>
    </w:p>
    <w:p w:rsidR="00355BA0" w:rsidRPr="00355BA0" w:rsidRDefault="00355BA0" w:rsidP="00355BA0">
      <w:pPr>
        <w:shd w:val="clear" w:color="auto" w:fill="FFFFFF"/>
        <w:spacing w:after="0" w:line="240" w:lineRule="auto"/>
        <w:rPr>
          <w:rFonts w:ascii="Verdana" w:eastAsia="Times New Roman" w:hAnsi="Verdana" w:cs="Times New Roman"/>
          <w:color w:val="333333"/>
          <w:sz w:val="24"/>
          <w:szCs w:val="24"/>
        </w:rPr>
      </w:pPr>
      <w:r w:rsidRPr="00355BA0">
        <w:rPr>
          <w:rFonts w:ascii="Verdana" w:eastAsia="Times New Roman" w:hAnsi="Verdana" w:cs="Times New Roman"/>
          <w:color w:val="333333"/>
          <w:sz w:val="24"/>
          <w:szCs w:val="24"/>
        </w:rPr>
        <w:t>In January of 2008, F, a calendar year taxpayer, enters into a transaction that at the time is not a listed transaction and is not a transaction described in any of the paragraphs (b)(3) through (7) of this section. All the tax benefits from the transaction are reported on F's 2008 tax return filed timely in April 2009. On May 2, 2011, the IRS publishes a notice identifying the transaction as a listed transaction described in </w:t>
      </w:r>
      <w:hyperlink r:id="rId498" w:anchor="b_2" w:tooltip="paragraph (b)(2)" w:history="1">
        <w:r w:rsidRPr="00355BA0">
          <w:rPr>
            <w:rFonts w:ascii="Verdana" w:eastAsia="Times New Roman" w:hAnsi="Verdana" w:cs="Times New Roman"/>
            <w:color w:val="005C72"/>
            <w:sz w:val="24"/>
            <w:szCs w:val="24"/>
          </w:rPr>
          <w:t>paragraph (b)(2)</w:t>
        </w:r>
      </w:hyperlink>
      <w:r w:rsidRPr="00355BA0">
        <w:rPr>
          <w:rFonts w:ascii="Verdana" w:eastAsia="Times New Roman" w:hAnsi="Verdana" w:cs="Times New Roman"/>
          <w:color w:val="333333"/>
          <w:sz w:val="24"/>
          <w:szCs w:val="24"/>
        </w:rPr>
        <w:t> of this section. Upon issuance of the May 2, 2011 notice, the transaction becomes a reportable transaction described in </w:t>
      </w:r>
      <w:hyperlink r:id="rId499" w:anchor="b" w:tooltip="paragraph (b)" w:history="1">
        <w:r w:rsidRPr="00355BA0">
          <w:rPr>
            <w:rFonts w:ascii="Verdana" w:eastAsia="Times New Roman" w:hAnsi="Verdana" w:cs="Times New Roman"/>
            <w:color w:val="005C72"/>
            <w:sz w:val="24"/>
            <w:szCs w:val="24"/>
          </w:rPr>
          <w:t>paragraph (b)</w:t>
        </w:r>
      </w:hyperlink>
      <w:r w:rsidRPr="00355BA0">
        <w:rPr>
          <w:rFonts w:ascii="Verdana" w:eastAsia="Times New Roman" w:hAnsi="Verdana" w:cs="Times New Roman"/>
          <w:color w:val="333333"/>
          <w:sz w:val="24"/>
          <w:szCs w:val="24"/>
        </w:rPr>
        <w:t> of this section. The period of limitations on assessment for F's 2008 taxable year is still open. F is required to file Form 8886 for the transaction with OTSA within 90 calendar days after May 2, 2011.</w:t>
      </w:r>
    </w:p>
    <w:p w:rsidR="00355BA0" w:rsidRPr="00355BA0" w:rsidRDefault="00355BA0" w:rsidP="00355BA0">
      <w:pPr>
        <w:shd w:val="clear" w:color="auto" w:fill="FFFFFF"/>
        <w:spacing w:before="150" w:after="150" w:line="240" w:lineRule="auto"/>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(f)</w:t>
      </w:r>
      <w:r w:rsidRPr="00355BA0">
        <w:rPr>
          <w:rFonts w:ascii="Verdana" w:eastAsia="Times New Roman" w:hAnsi="Verdana" w:cs="Times New Roman"/>
          <w:b/>
          <w:bCs/>
          <w:i/>
          <w:iCs/>
          <w:color w:val="333333"/>
          <w:sz w:val="24"/>
          <w:szCs w:val="24"/>
        </w:rPr>
        <w:t>Rulings and protective disclosures</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(1)</w:t>
      </w:r>
      <w:r w:rsidRPr="00355BA0">
        <w:rPr>
          <w:rFonts w:ascii="Verdana" w:eastAsia="Times New Roman" w:hAnsi="Verdana" w:cs="Times New Roman"/>
          <w:b/>
          <w:bCs/>
          <w:i/>
          <w:iCs/>
          <w:color w:val="333333"/>
          <w:sz w:val="24"/>
          <w:szCs w:val="24"/>
        </w:rPr>
        <w:t>Rulings.</w:t>
      </w:r>
      <w:r w:rsidRPr="00355BA0">
        <w:rPr>
          <w:rFonts w:ascii="Verdana" w:eastAsia="Times New Roman" w:hAnsi="Verdana" w:cs="Times New Roman"/>
          <w:color w:val="333333"/>
          <w:sz w:val="24"/>
          <w:szCs w:val="24"/>
        </w:rPr>
        <w:t> If a </w:t>
      </w:r>
      <w:hyperlink r:id="rId500"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requests a </w:t>
      </w:r>
      <w:hyperlink r:id="rId501" w:tooltip="ruling" w:history="1">
        <w:r w:rsidRPr="00355BA0">
          <w:rPr>
            <w:rFonts w:ascii="Verdana" w:eastAsia="Times New Roman" w:hAnsi="Verdana" w:cs="Times New Roman"/>
            <w:color w:val="005C72"/>
            <w:sz w:val="24"/>
            <w:szCs w:val="24"/>
          </w:rPr>
          <w:t>ruling</w:t>
        </w:r>
      </w:hyperlink>
      <w:r w:rsidRPr="00355BA0">
        <w:rPr>
          <w:rFonts w:ascii="Verdana" w:eastAsia="Times New Roman" w:hAnsi="Verdana" w:cs="Times New Roman"/>
          <w:color w:val="333333"/>
          <w:sz w:val="24"/>
          <w:szCs w:val="24"/>
        </w:rPr>
        <w:t> on the merits of a specific transaction on or before the date that disclosure would otherwise be required under this section, and receives a favorable </w:t>
      </w:r>
      <w:hyperlink r:id="rId502" w:tooltip="ruling" w:history="1">
        <w:r w:rsidRPr="00355BA0">
          <w:rPr>
            <w:rFonts w:ascii="Verdana" w:eastAsia="Times New Roman" w:hAnsi="Verdana" w:cs="Times New Roman"/>
            <w:color w:val="005C72"/>
            <w:sz w:val="24"/>
            <w:szCs w:val="24"/>
          </w:rPr>
          <w:t>ruling</w:t>
        </w:r>
      </w:hyperlink>
      <w:r w:rsidRPr="00355BA0">
        <w:rPr>
          <w:rFonts w:ascii="Verdana" w:eastAsia="Times New Roman" w:hAnsi="Verdana" w:cs="Times New Roman"/>
          <w:color w:val="333333"/>
          <w:sz w:val="24"/>
          <w:szCs w:val="24"/>
        </w:rPr>
        <w:t xml:space="preserve"> as to the </w:t>
      </w:r>
      <w:r w:rsidRPr="00355BA0">
        <w:rPr>
          <w:rFonts w:ascii="Verdana" w:eastAsia="Times New Roman" w:hAnsi="Verdana" w:cs="Times New Roman"/>
          <w:color w:val="333333"/>
          <w:sz w:val="24"/>
          <w:szCs w:val="24"/>
        </w:rPr>
        <w:lastRenderedPageBreak/>
        <w:t>transaction, the disclosure </w:t>
      </w:r>
      <w:hyperlink r:id="rId503" w:tooltip="rules" w:history="1">
        <w:r w:rsidRPr="00355BA0">
          <w:rPr>
            <w:rFonts w:ascii="Verdana" w:eastAsia="Times New Roman" w:hAnsi="Verdana" w:cs="Times New Roman"/>
            <w:color w:val="005C72"/>
            <w:sz w:val="24"/>
            <w:szCs w:val="24"/>
          </w:rPr>
          <w:t>rules</w:t>
        </w:r>
      </w:hyperlink>
      <w:r w:rsidRPr="00355BA0">
        <w:rPr>
          <w:rFonts w:ascii="Verdana" w:eastAsia="Times New Roman" w:hAnsi="Verdana" w:cs="Times New Roman"/>
          <w:color w:val="333333"/>
          <w:sz w:val="24"/>
          <w:szCs w:val="24"/>
        </w:rPr>
        <w:t> under this section will be deemed to have been satisfied by that </w:t>
      </w:r>
      <w:hyperlink r:id="rId504"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with regard to that transaction, so long as the request fully discloses all relevant </w:t>
      </w:r>
      <w:hyperlink r:id="rId505" w:tooltip="facts" w:history="1">
        <w:r w:rsidRPr="00355BA0">
          <w:rPr>
            <w:rFonts w:ascii="Verdana" w:eastAsia="Times New Roman" w:hAnsi="Verdana" w:cs="Times New Roman"/>
            <w:color w:val="005C72"/>
            <w:sz w:val="24"/>
            <w:szCs w:val="24"/>
          </w:rPr>
          <w:t>facts</w:t>
        </w:r>
      </w:hyperlink>
      <w:r w:rsidRPr="00355BA0">
        <w:rPr>
          <w:rFonts w:ascii="Verdana" w:eastAsia="Times New Roman" w:hAnsi="Verdana" w:cs="Times New Roman"/>
          <w:color w:val="333333"/>
          <w:sz w:val="24"/>
          <w:szCs w:val="24"/>
        </w:rPr>
        <w:t> relating to the transaction which would otherwise be required to be disclosed under this section. If a </w:t>
      </w:r>
      <w:hyperlink r:id="rId506"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requests a</w:t>
      </w:r>
      <w:hyperlink r:id="rId507" w:tooltip="ruling" w:history="1">
        <w:r w:rsidRPr="00355BA0">
          <w:rPr>
            <w:rFonts w:ascii="Verdana" w:eastAsia="Times New Roman" w:hAnsi="Verdana" w:cs="Times New Roman"/>
            <w:color w:val="005C72"/>
            <w:sz w:val="24"/>
            <w:szCs w:val="24"/>
          </w:rPr>
          <w:t>ruling</w:t>
        </w:r>
      </w:hyperlink>
      <w:r w:rsidRPr="00355BA0">
        <w:rPr>
          <w:rFonts w:ascii="Verdana" w:eastAsia="Times New Roman" w:hAnsi="Verdana" w:cs="Times New Roman"/>
          <w:color w:val="333333"/>
          <w:sz w:val="24"/>
          <w:szCs w:val="24"/>
        </w:rPr>
        <w:t> as to whether a specific transaction is a reportable transaction on or before the date that disclosure would otherwise be required under this section, the Commissioner in his discretion may determine that the submission satisfies the disclosure </w:t>
      </w:r>
      <w:hyperlink r:id="rId508" w:tooltip="rules" w:history="1">
        <w:r w:rsidRPr="00355BA0">
          <w:rPr>
            <w:rFonts w:ascii="Verdana" w:eastAsia="Times New Roman" w:hAnsi="Verdana" w:cs="Times New Roman"/>
            <w:color w:val="005C72"/>
            <w:sz w:val="24"/>
            <w:szCs w:val="24"/>
          </w:rPr>
          <w:t>rules</w:t>
        </w:r>
      </w:hyperlink>
      <w:r w:rsidRPr="00355BA0">
        <w:rPr>
          <w:rFonts w:ascii="Verdana" w:eastAsia="Times New Roman" w:hAnsi="Verdana" w:cs="Times New Roman"/>
          <w:color w:val="333333"/>
          <w:sz w:val="24"/>
          <w:szCs w:val="24"/>
        </w:rPr>
        <w:t> under this section for the </w:t>
      </w:r>
      <w:hyperlink r:id="rId509"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requesting the </w:t>
      </w:r>
      <w:hyperlink r:id="rId510" w:tooltip="ruling" w:history="1">
        <w:r w:rsidRPr="00355BA0">
          <w:rPr>
            <w:rFonts w:ascii="Verdana" w:eastAsia="Times New Roman" w:hAnsi="Verdana" w:cs="Times New Roman"/>
            <w:color w:val="005C72"/>
            <w:sz w:val="24"/>
            <w:szCs w:val="24"/>
          </w:rPr>
          <w:t>ruling</w:t>
        </w:r>
      </w:hyperlink>
      <w:r w:rsidRPr="00355BA0">
        <w:rPr>
          <w:rFonts w:ascii="Verdana" w:eastAsia="Times New Roman" w:hAnsi="Verdana" w:cs="Times New Roman"/>
          <w:color w:val="333333"/>
          <w:sz w:val="24"/>
          <w:szCs w:val="24"/>
        </w:rPr>
        <w:t> for that transaction if the request fully discloses all relevant </w:t>
      </w:r>
      <w:hyperlink r:id="rId511" w:tooltip="facts" w:history="1">
        <w:r w:rsidRPr="00355BA0">
          <w:rPr>
            <w:rFonts w:ascii="Verdana" w:eastAsia="Times New Roman" w:hAnsi="Verdana" w:cs="Times New Roman"/>
            <w:color w:val="005C72"/>
            <w:sz w:val="24"/>
            <w:szCs w:val="24"/>
          </w:rPr>
          <w:t>facts</w:t>
        </w:r>
      </w:hyperlink>
      <w:r w:rsidRPr="00355BA0">
        <w:rPr>
          <w:rFonts w:ascii="Verdana" w:eastAsia="Times New Roman" w:hAnsi="Verdana" w:cs="Times New Roman"/>
          <w:color w:val="333333"/>
          <w:sz w:val="24"/>
          <w:szCs w:val="24"/>
        </w:rPr>
        <w:t> relating to the transaction which would otherwise be required to be disclosed under this section. The potential </w:t>
      </w:r>
      <w:hyperlink r:id="rId512" w:tooltip="obligation" w:history="1">
        <w:r w:rsidRPr="00355BA0">
          <w:rPr>
            <w:rFonts w:ascii="Verdana" w:eastAsia="Times New Roman" w:hAnsi="Verdana" w:cs="Times New Roman"/>
            <w:color w:val="005C72"/>
            <w:sz w:val="24"/>
            <w:szCs w:val="24"/>
          </w:rPr>
          <w:t>obligation</w:t>
        </w:r>
      </w:hyperlink>
      <w:r w:rsidRPr="00355BA0">
        <w:rPr>
          <w:rFonts w:ascii="Verdana" w:eastAsia="Times New Roman" w:hAnsi="Verdana" w:cs="Times New Roman"/>
          <w:color w:val="333333"/>
          <w:sz w:val="24"/>
          <w:szCs w:val="24"/>
        </w:rPr>
        <w:t> of the </w:t>
      </w:r>
      <w:hyperlink r:id="rId51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to disclose the transaction under this section will not be suspended during the period that the </w:t>
      </w:r>
      <w:hyperlink r:id="rId514" w:tooltip="ruling" w:history="1">
        <w:r w:rsidRPr="00355BA0">
          <w:rPr>
            <w:rFonts w:ascii="Verdana" w:eastAsia="Times New Roman" w:hAnsi="Verdana" w:cs="Times New Roman"/>
            <w:color w:val="005C72"/>
            <w:sz w:val="24"/>
            <w:szCs w:val="24"/>
          </w:rPr>
          <w:t>ruling</w:t>
        </w:r>
      </w:hyperlink>
      <w:r w:rsidRPr="00355BA0">
        <w:rPr>
          <w:rFonts w:ascii="Verdana" w:eastAsia="Times New Roman" w:hAnsi="Verdana" w:cs="Times New Roman"/>
          <w:color w:val="333333"/>
          <w:sz w:val="24"/>
          <w:szCs w:val="24"/>
        </w:rPr>
        <w:t> request is pending.</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(2)</w:t>
      </w:r>
      <w:r w:rsidRPr="00355BA0">
        <w:rPr>
          <w:rFonts w:ascii="Verdana" w:eastAsia="Times New Roman" w:hAnsi="Verdana" w:cs="Times New Roman"/>
          <w:b/>
          <w:bCs/>
          <w:i/>
          <w:iCs/>
          <w:color w:val="333333"/>
          <w:sz w:val="24"/>
          <w:szCs w:val="24"/>
        </w:rPr>
        <w:t>Protective disclosures.</w:t>
      </w:r>
      <w:r w:rsidRPr="00355BA0">
        <w:rPr>
          <w:rFonts w:ascii="Verdana" w:eastAsia="Times New Roman" w:hAnsi="Verdana" w:cs="Times New Roman"/>
          <w:color w:val="333333"/>
          <w:sz w:val="24"/>
          <w:szCs w:val="24"/>
        </w:rPr>
        <w:t> If a </w:t>
      </w:r>
      <w:hyperlink r:id="rId51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is uncertain whether a transaction must be disclosed under this section, the </w:t>
      </w:r>
      <w:hyperlink r:id="rId516"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may disclose the transaction in accordance with the </w:t>
      </w:r>
      <w:hyperlink r:id="rId517" w:tooltip="requirements" w:history="1">
        <w:r w:rsidRPr="00355BA0">
          <w:rPr>
            <w:rFonts w:ascii="Verdana" w:eastAsia="Times New Roman" w:hAnsi="Verdana" w:cs="Times New Roman"/>
            <w:color w:val="005C72"/>
            <w:sz w:val="24"/>
            <w:szCs w:val="24"/>
          </w:rPr>
          <w:t>requirements</w:t>
        </w:r>
      </w:hyperlink>
      <w:r w:rsidRPr="00355BA0">
        <w:rPr>
          <w:rFonts w:ascii="Verdana" w:eastAsia="Times New Roman" w:hAnsi="Verdana" w:cs="Times New Roman"/>
          <w:color w:val="333333"/>
          <w:sz w:val="24"/>
          <w:szCs w:val="24"/>
        </w:rPr>
        <w:t> of this section and comply with all the provisions of this section, and indicate on the disclosure </w:t>
      </w:r>
      <w:hyperlink r:id="rId518"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that the disclosure </w:t>
      </w:r>
      <w:hyperlink r:id="rId519" w:tooltip="statement" w:history="1">
        <w:r w:rsidRPr="00355BA0">
          <w:rPr>
            <w:rFonts w:ascii="Verdana" w:eastAsia="Times New Roman" w:hAnsi="Verdana" w:cs="Times New Roman"/>
            <w:color w:val="005C72"/>
            <w:sz w:val="24"/>
            <w:szCs w:val="24"/>
          </w:rPr>
          <w:t>statement</w:t>
        </w:r>
      </w:hyperlink>
      <w:r w:rsidRPr="00355BA0">
        <w:rPr>
          <w:rFonts w:ascii="Verdana" w:eastAsia="Times New Roman" w:hAnsi="Verdana" w:cs="Times New Roman"/>
          <w:color w:val="333333"/>
          <w:sz w:val="24"/>
          <w:szCs w:val="24"/>
        </w:rPr>
        <w:t> is being filed on a protective </w:t>
      </w:r>
      <w:hyperlink r:id="rId520" w:tooltip="basis" w:history="1">
        <w:r w:rsidRPr="00355BA0">
          <w:rPr>
            <w:rFonts w:ascii="Verdana" w:eastAsia="Times New Roman" w:hAnsi="Verdana" w:cs="Times New Roman"/>
            <w:color w:val="005C72"/>
            <w:sz w:val="24"/>
            <w:szCs w:val="24"/>
          </w:rPr>
          <w:t>basis</w:t>
        </w:r>
      </w:hyperlink>
      <w:r w:rsidRPr="00355BA0">
        <w:rPr>
          <w:rFonts w:ascii="Verdana" w:eastAsia="Times New Roman" w:hAnsi="Verdana" w:cs="Times New Roman"/>
          <w:color w:val="333333"/>
          <w:sz w:val="24"/>
          <w:szCs w:val="24"/>
        </w:rPr>
        <w:t>. The IRS will not treat disclosure </w:t>
      </w:r>
      <w:hyperlink r:id="rId521" w:tooltip="statements" w:history="1">
        <w:r w:rsidRPr="00355BA0">
          <w:rPr>
            <w:rFonts w:ascii="Verdana" w:eastAsia="Times New Roman" w:hAnsi="Verdana" w:cs="Times New Roman"/>
            <w:color w:val="005C72"/>
            <w:sz w:val="24"/>
            <w:szCs w:val="24"/>
          </w:rPr>
          <w:t>statements</w:t>
        </w:r>
      </w:hyperlink>
      <w:r w:rsidRPr="00355BA0">
        <w:rPr>
          <w:rFonts w:ascii="Verdana" w:eastAsia="Times New Roman" w:hAnsi="Verdana" w:cs="Times New Roman"/>
          <w:color w:val="333333"/>
          <w:sz w:val="24"/>
          <w:szCs w:val="24"/>
        </w:rPr>
        <w:t> filed on a protective </w:t>
      </w:r>
      <w:hyperlink r:id="rId522" w:tooltip="basis" w:history="1">
        <w:r w:rsidRPr="00355BA0">
          <w:rPr>
            <w:rFonts w:ascii="Verdana" w:eastAsia="Times New Roman" w:hAnsi="Verdana" w:cs="Times New Roman"/>
            <w:color w:val="005C72"/>
            <w:sz w:val="24"/>
            <w:szCs w:val="24"/>
          </w:rPr>
          <w:t>basis</w:t>
        </w:r>
      </w:hyperlink>
      <w:r w:rsidRPr="00355BA0">
        <w:rPr>
          <w:rFonts w:ascii="Verdana" w:eastAsia="Times New Roman" w:hAnsi="Verdana" w:cs="Times New Roman"/>
          <w:color w:val="333333"/>
          <w:sz w:val="24"/>
          <w:szCs w:val="24"/>
        </w:rPr>
        <w:t> any differently than other disclosure </w:t>
      </w:r>
      <w:hyperlink r:id="rId523" w:tooltip="statements" w:history="1">
        <w:r w:rsidRPr="00355BA0">
          <w:rPr>
            <w:rFonts w:ascii="Verdana" w:eastAsia="Times New Roman" w:hAnsi="Verdana" w:cs="Times New Roman"/>
            <w:color w:val="005C72"/>
            <w:sz w:val="24"/>
            <w:szCs w:val="24"/>
          </w:rPr>
          <w:t>statements</w:t>
        </w:r>
      </w:hyperlink>
      <w:r w:rsidRPr="00355BA0">
        <w:rPr>
          <w:rFonts w:ascii="Verdana" w:eastAsia="Times New Roman" w:hAnsi="Verdana" w:cs="Times New Roman"/>
          <w:color w:val="333333"/>
          <w:sz w:val="24"/>
          <w:szCs w:val="24"/>
        </w:rPr>
        <w:t> filed under this section. For a protective disclosure to be effective, the </w:t>
      </w:r>
      <w:hyperlink r:id="rId524"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must comply with these disclosure regulations by providing to the IRS all information requested by the IRS under this section.</w:t>
      </w:r>
    </w:p>
    <w:p w:rsidR="00355BA0" w:rsidRPr="00355BA0" w:rsidRDefault="00355BA0" w:rsidP="00355BA0">
      <w:pPr>
        <w:shd w:val="clear" w:color="auto" w:fill="FFFFFF"/>
        <w:spacing w:before="150" w:after="150" w:line="240" w:lineRule="auto"/>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(g)</w:t>
      </w:r>
      <w:r w:rsidRPr="00355BA0">
        <w:rPr>
          <w:rFonts w:ascii="Verdana" w:eastAsia="Times New Roman" w:hAnsi="Verdana" w:cs="Times New Roman"/>
          <w:b/>
          <w:bCs/>
          <w:i/>
          <w:iCs/>
          <w:color w:val="333333"/>
          <w:sz w:val="24"/>
          <w:szCs w:val="24"/>
        </w:rPr>
        <w:t>Retention of documents.</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(1)</w:t>
      </w:r>
      <w:r w:rsidRPr="00355BA0">
        <w:rPr>
          <w:rFonts w:ascii="Verdana" w:eastAsia="Times New Roman" w:hAnsi="Verdana" w:cs="Times New Roman"/>
          <w:color w:val="333333"/>
          <w:sz w:val="24"/>
          <w:szCs w:val="24"/>
        </w:rPr>
        <w:t> In accordance with the instructions to Form 8886 (or a </w:t>
      </w:r>
      <w:hyperlink r:id="rId525" w:tooltip="successor" w:history="1">
        <w:r w:rsidRPr="00355BA0">
          <w:rPr>
            <w:rFonts w:ascii="Verdana" w:eastAsia="Times New Roman" w:hAnsi="Verdana" w:cs="Times New Roman"/>
            <w:color w:val="005C72"/>
            <w:sz w:val="24"/>
            <w:szCs w:val="24"/>
          </w:rPr>
          <w:t>successor</w:t>
        </w:r>
      </w:hyperlink>
      <w:r w:rsidRPr="00355BA0">
        <w:rPr>
          <w:rFonts w:ascii="Verdana" w:eastAsia="Times New Roman" w:hAnsi="Verdana" w:cs="Times New Roman"/>
          <w:color w:val="333333"/>
          <w:sz w:val="24"/>
          <w:szCs w:val="24"/>
        </w:rPr>
        <w:t> form), the </w:t>
      </w:r>
      <w:hyperlink r:id="rId526"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must retain a copy of all documents and other records related to a transaction subject to disclosure under this section that are material to an understanding of the tax </w:t>
      </w:r>
      <w:hyperlink r:id="rId527" w:tooltip="treatment" w:history="1">
        <w:r w:rsidRPr="00355BA0">
          <w:rPr>
            <w:rFonts w:ascii="Verdana" w:eastAsia="Times New Roman" w:hAnsi="Verdana" w:cs="Times New Roman"/>
            <w:color w:val="005C72"/>
            <w:sz w:val="24"/>
            <w:szCs w:val="24"/>
          </w:rPr>
          <w:t>treatment</w:t>
        </w:r>
      </w:hyperlink>
      <w:r w:rsidRPr="00355BA0">
        <w:rPr>
          <w:rFonts w:ascii="Verdana" w:eastAsia="Times New Roman" w:hAnsi="Verdana" w:cs="Times New Roman"/>
          <w:color w:val="333333"/>
          <w:sz w:val="24"/>
          <w:szCs w:val="24"/>
        </w:rPr>
        <w:t> or tax structure of the transaction. The documents must be retained until the expiration of the statute of </w:t>
      </w:r>
      <w:hyperlink r:id="rId528" w:tooltip="limitations" w:history="1">
        <w:r w:rsidRPr="00355BA0">
          <w:rPr>
            <w:rFonts w:ascii="Verdana" w:eastAsia="Times New Roman" w:hAnsi="Verdana" w:cs="Times New Roman"/>
            <w:color w:val="005C72"/>
            <w:sz w:val="24"/>
            <w:szCs w:val="24"/>
          </w:rPr>
          <w:t>limitations</w:t>
        </w:r>
      </w:hyperlink>
      <w:r w:rsidRPr="00355BA0">
        <w:rPr>
          <w:rFonts w:ascii="Verdana" w:eastAsia="Times New Roman" w:hAnsi="Verdana" w:cs="Times New Roman"/>
          <w:color w:val="333333"/>
          <w:sz w:val="24"/>
          <w:szCs w:val="24"/>
        </w:rPr>
        <w:t> applicable to the final </w:t>
      </w:r>
      <w:hyperlink r:id="rId529" w:tooltip="taxable year" w:history="1">
        <w:r w:rsidRPr="00355BA0">
          <w:rPr>
            <w:rFonts w:ascii="Verdana" w:eastAsia="Times New Roman" w:hAnsi="Verdana" w:cs="Times New Roman"/>
            <w:color w:val="005C72"/>
            <w:sz w:val="24"/>
            <w:szCs w:val="24"/>
          </w:rPr>
          <w:t>taxable year</w:t>
        </w:r>
      </w:hyperlink>
      <w:r w:rsidRPr="00355BA0">
        <w:rPr>
          <w:rFonts w:ascii="Verdana" w:eastAsia="Times New Roman" w:hAnsi="Verdana" w:cs="Times New Roman"/>
          <w:color w:val="333333"/>
          <w:sz w:val="24"/>
          <w:szCs w:val="24"/>
        </w:rPr>
        <w:t> for which disclosure of the transaction was required under this section. (This document retention</w:t>
      </w:r>
      <w:hyperlink r:id="rId530" w:tooltip="requirement" w:history="1">
        <w:r w:rsidRPr="00355BA0">
          <w:rPr>
            <w:rFonts w:ascii="Verdana" w:eastAsia="Times New Roman" w:hAnsi="Verdana" w:cs="Times New Roman"/>
            <w:color w:val="005C72"/>
            <w:sz w:val="24"/>
            <w:szCs w:val="24"/>
          </w:rPr>
          <w:t>requirement</w:t>
        </w:r>
      </w:hyperlink>
      <w:r w:rsidRPr="00355BA0">
        <w:rPr>
          <w:rFonts w:ascii="Verdana" w:eastAsia="Times New Roman" w:hAnsi="Verdana" w:cs="Times New Roman"/>
          <w:color w:val="333333"/>
          <w:sz w:val="24"/>
          <w:szCs w:val="24"/>
        </w:rPr>
        <w:t> is in addition to any document retention </w:t>
      </w:r>
      <w:hyperlink r:id="rId531" w:tooltip="requirements" w:history="1">
        <w:r w:rsidRPr="00355BA0">
          <w:rPr>
            <w:rFonts w:ascii="Verdana" w:eastAsia="Times New Roman" w:hAnsi="Verdana" w:cs="Times New Roman"/>
            <w:color w:val="005C72"/>
            <w:sz w:val="24"/>
            <w:szCs w:val="24"/>
          </w:rPr>
          <w:t>requirements</w:t>
        </w:r>
      </w:hyperlink>
      <w:r w:rsidRPr="00355BA0">
        <w:rPr>
          <w:rFonts w:ascii="Verdana" w:eastAsia="Times New Roman" w:hAnsi="Verdana" w:cs="Times New Roman"/>
          <w:color w:val="333333"/>
          <w:sz w:val="24"/>
          <w:szCs w:val="24"/>
        </w:rPr>
        <w:t> that section 6001 </w:t>
      </w:r>
      <w:hyperlink r:id="rId532" w:tooltip="generally" w:history="1">
        <w:r w:rsidRPr="00355BA0">
          <w:rPr>
            <w:rFonts w:ascii="Verdana" w:eastAsia="Times New Roman" w:hAnsi="Verdana" w:cs="Times New Roman"/>
            <w:color w:val="005C72"/>
            <w:sz w:val="24"/>
            <w:szCs w:val="24"/>
          </w:rPr>
          <w:t>generally</w:t>
        </w:r>
      </w:hyperlink>
      <w:r w:rsidRPr="00355BA0">
        <w:rPr>
          <w:rFonts w:ascii="Verdana" w:eastAsia="Times New Roman" w:hAnsi="Verdana" w:cs="Times New Roman"/>
          <w:color w:val="333333"/>
          <w:sz w:val="24"/>
          <w:szCs w:val="24"/>
        </w:rPr>
        <w:t> imposes on the </w:t>
      </w:r>
      <w:hyperlink r:id="rId533"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The documents may include the following:</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w:t>
      </w:r>
      <w:r w:rsidRPr="00355BA0">
        <w:rPr>
          <w:rFonts w:ascii="Verdana" w:eastAsia="Times New Roman" w:hAnsi="Verdana" w:cs="Times New Roman"/>
          <w:color w:val="333333"/>
          <w:sz w:val="24"/>
          <w:szCs w:val="24"/>
        </w:rPr>
        <w:t> Marketing materials related to the transaction;</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(ii)</w:t>
      </w:r>
      <w:r w:rsidRPr="00355BA0">
        <w:rPr>
          <w:rFonts w:ascii="Verdana" w:eastAsia="Times New Roman" w:hAnsi="Verdana" w:cs="Times New Roman"/>
          <w:color w:val="333333"/>
          <w:sz w:val="24"/>
          <w:szCs w:val="24"/>
        </w:rPr>
        <w:t> Written analyses used in decision-making related to the transaction;</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(iii)</w:t>
      </w:r>
      <w:r w:rsidRPr="00355BA0">
        <w:rPr>
          <w:rFonts w:ascii="Verdana" w:eastAsia="Times New Roman" w:hAnsi="Verdana" w:cs="Times New Roman"/>
          <w:color w:val="333333"/>
          <w:sz w:val="24"/>
          <w:szCs w:val="24"/>
        </w:rPr>
        <w:t> Correspondence and </w:t>
      </w:r>
      <w:hyperlink r:id="rId534" w:tooltip="agreements" w:history="1">
        <w:r w:rsidRPr="00355BA0">
          <w:rPr>
            <w:rFonts w:ascii="Verdana" w:eastAsia="Times New Roman" w:hAnsi="Verdana" w:cs="Times New Roman"/>
            <w:color w:val="005C72"/>
            <w:sz w:val="24"/>
            <w:szCs w:val="24"/>
          </w:rPr>
          <w:t>agreements</w:t>
        </w:r>
      </w:hyperlink>
      <w:r w:rsidRPr="00355BA0">
        <w:rPr>
          <w:rFonts w:ascii="Verdana" w:eastAsia="Times New Roman" w:hAnsi="Verdana" w:cs="Times New Roman"/>
          <w:color w:val="333333"/>
          <w:sz w:val="24"/>
          <w:szCs w:val="24"/>
        </w:rPr>
        <w:t> between the </w:t>
      </w:r>
      <w:hyperlink r:id="rId535"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and any advisor, lender, or other party to the reportable transaction that relate to the transaction;</w:t>
      </w:r>
    </w:p>
    <w:p w:rsidR="00355BA0" w:rsidRPr="00355BA0" w:rsidRDefault="00355BA0" w:rsidP="00355BA0">
      <w:pPr>
        <w:shd w:val="clear" w:color="auto" w:fill="FFFFFF"/>
        <w:spacing w:after="150" w:line="240" w:lineRule="auto"/>
        <w:ind w:left="48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lastRenderedPageBreak/>
        <w:t>(iv)</w:t>
      </w:r>
      <w:r w:rsidRPr="00355BA0">
        <w:rPr>
          <w:rFonts w:ascii="Verdana" w:eastAsia="Times New Roman" w:hAnsi="Verdana" w:cs="Times New Roman"/>
          <w:color w:val="333333"/>
          <w:sz w:val="24"/>
          <w:szCs w:val="24"/>
        </w:rPr>
        <w:t> Documents discussing, referring to, or demonstrating the purported or claimed tax </w:t>
      </w:r>
      <w:hyperlink r:id="rId536" w:tooltip="benefits" w:history="1">
        <w:r w:rsidRPr="00355BA0">
          <w:rPr>
            <w:rFonts w:ascii="Verdana" w:eastAsia="Times New Roman" w:hAnsi="Verdana" w:cs="Times New Roman"/>
            <w:color w:val="005C72"/>
            <w:sz w:val="24"/>
            <w:szCs w:val="24"/>
          </w:rPr>
          <w:t>benefits</w:t>
        </w:r>
      </w:hyperlink>
      <w:r w:rsidRPr="00355BA0">
        <w:rPr>
          <w:rFonts w:ascii="Verdana" w:eastAsia="Times New Roman" w:hAnsi="Verdana" w:cs="Times New Roman"/>
          <w:color w:val="333333"/>
          <w:sz w:val="24"/>
          <w:szCs w:val="24"/>
        </w:rPr>
        <w:t> arising from the reportable transaction; and documents, if any, referring to the business </w:t>
      </w:r>
      <w:hyperlink r:id="rId537" w:tooltip="purposes" w:history="1">
        <w:r w:rsidRPr="00355BA0">
          <w:rPr>
            <w:rFonts w:ascii="Verdana" w:eastAsia="Times New Roman" w:hAnsi="Verdana" w:cs="Times New Roman"/>
            <w:color w:val="005C72"/>
            <w:sz w:val="24"/>
            <w:szCs w:val="24"/>
          </w:rPr>
          <w:t>purposes</w:t>
        </w:r>
      </w:hyperlink>
      <w:r w:rsidRPr="00355BA0">
        <w:rPr>
          <w:rFonts w:ascii="Verdana" w:eastAsia="Times New Roman" w:hAnsi="Verdana" w:cs="Times New Roman"/>
          <w:color w:val="333333"/>
          <w:sz w:val="24"/>
          <w:szCs w:val="24"/>
        </w:rPr>
        <w:t> for the reportable transaction.</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(2)</w:t>
      </w:r>
      <w:r w:rsidRPr="00355BA0">
        <w:rPr>
          <w:rFonts w:ascii="Verdana" w:eastAsia="Times New Roman" w:hAnsi="Verdana" w:cs="Times New Roman"/>
          <w:color w:val="333333"/>
          <w:sz w:val="24"/>
          <w:szCs w:val="24"/>
        </w:rPr>
        <w:t> A </w:t>
      </w:r>
      <w:hyperlink r:id="rId538"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is not required to retain earlier drafts of a document if the </w:t>
      </w:r>
      <w:hyperlink r:id="rId539" w:tooltip="taxpayer" w:history="1">
        <w:r w:rsidRPr="00355BA0">
          <w:rPr>
            <w:rFonts w:ascii="Verdana" w:eastAsia="Times New Roman" w:hAnsi="Verdana" w:cs="Times New Roman"/>
            <w:color w:val="005C72"/>
            <w:sz w:val="24"/>
            <w:szCs w:val="24"/>
          </w:rPr>
          <w:t>taxpayer</w:t>
        </w:r>
      </w:hyperlink>
      <w:r w:rsidRPr="00355BA0">
        <w:rPr>
          <w:rFonts w:ascii="Verdana" w:eastAsia="Times New Roman" w:hAnsi="Verdana" w:cs="Times New Roman"/>
          <w:color w:val="333333"/>
          <w:sz w:val="24"/>
          <w:szCs w:val="24"/>
        </w:rPr>
        <w:t> retains a copy of the final document (or, if there is no final document, the most recent draft of the document) and the final document (or most recent draft) contains all the information in the earlier drafts of the document that is material to an understanding of the purported tax </w:t>
      </w:r>
      <w:hyperlink r:id="rId540" w:tooltip="treatment" w:history="1">
        <w:r w:rsidRPr="00355BA0">
          <w:rPr>
            <w:rFonts w:ascii="Verdana" w:eastAsia="Times New Roman" w:hAnsi="Verdana" w:cs="Times New Roman"/>
            <w:color w:val="005C72"/>
            <w:sz w:val="24"/>
            <w:szCs w:val="24"/>
          </w:rPr>
          <w:t>treatment</w:t>
        </w:r>
      </w:hyperlink>
      <w:r w:rsidRPr="00355BA0">
        <w:rPr>
          <w:rFonts w:ascii="Verdana" w:eastAsia="Times New Roman" w:hAnsi="Verdana" w:cs="Times New Roman"/>
          <w:color w:val="333333"/>
          <w:sz w:val="24"/>
          <w:szCs w:val="24"/>
        </w:rPr>
        <w:t> or tax structure of the transaction.</w:t>
      </w:r>
    </w:p>
    <w:p w:rsidR="00355BA0" w:rsidRPr="00355BA0" w:rsidRDefault="00355BA0" w:rsidP="00355BA0">
      <w:pPr>
        <w:shd w:val="clear" w:color="auto" w:fill="FFFFFF"/>
        <w:spacing w:before="150" w:after="150" w:line="240" w:lineRule="auto"/>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(h)</w:t>
      </w:r>
      <w:r w:rsidRPr="00355BA0">
        <w:rPr>
          <w:rFonts w:ascii="Verdana" w:eastAsia="Times New Roman" w:hAnsi="Verdana" w:cs="Times New Roman"/>
          <w:b/>
          <w:bCs/>
          <w:i/>
          <w:iCs/>
          <w:color w:val="333333"/>
          <w:sz w:val="24"/>
          <w:szCs w:val="24"/>
        </w:rPr>
        <w:t>Effective/applicability date</w:t>
      </w:r>
      <w:r w:rsidRPr="00355BA0">
        <w:rPr>
          <w:rFonts w:ascii="Verdana" w:eastAsia="Times New Roman" w:hAnsi="Verdana" w:cs="Times New Roman"/>
          <w:color w:val="333333"/>
          <w:sz w:val="24"/>
          <w:szCs w:val="24"/>
        </w:rPr>
        <w:t> -</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(1)</w:t>
      </w:r>
      <w:r w:rsidRPr="00355BA0">
        <w:rPr>
          <w:rFonts w:ascii="Verdana" w:eastAsia="Times New Roman" w:hAnsi="Verdana" w:cs="Times New Roman"/>
          <w:b/>
          <w:bCs/>
          <w:i/>
          <w:iCs/>
          <w:color w:val="333333"/>
          <w:sz w:val="24"/>
          <w:szCs w:val="24"/>
        </w:rPr>
        <w:t>In general.</w:t>
      </w:r>
      <w:r w:rsidRPr="00355BA0">
        <w:rPr>
          <w:rFonts w:ascii="Verdana" w:eastAsia="Times New Roman" w:hAnsi="Verdana" w:cs="Times New Roman"/>
          <w:color w:val="333333"/>
          <w:sz w:val="24"/>
          <w:szCs w:val="24"/>
        </w:rPr>
        <w:t> This section applies to transactions entered into on or after August 3, 2007. However, this section applies to transactions of </w:t>
      </w:r>
      <w:hyperlink r:id="rId541" w:tooltip="interest" w:history="1">
        <w:r w:rsidRPr="00355BA0">
          <w:rPr>
            <w:rFonts w:ascii="Verdana" w:eastAsia="Times New Roman" w:hAnsi="Verdana" w:cs="Times New Roman"/>
            <w:color w:val="005C72"/>
            <w:sz w:val="24"/>
            <w:szCs w:val="24"/>
          </w:rPr>
          <w:t>interest</w:t>
        </w:r>
      </w:hyperlink>
      <w:r w:rsidRPr="00355BA0">
        <w:rPr>
          <w:rFonts w:ascii="Verdana" w:eastAsia="Times New Roman" w:hAnsi="Verdana" w:cs="Times New Roman"/>
          <w:color w:val="333333"/>
          <w:sz w:val="24"/>
          <w:szCs w:val="24"/>
        </w:rPr>
        <w:t> entered into on or after November 2, 2006. </w:t>
      </w:r>
      <w:hyperlink r:id="rId542" w:anchor="f_1" w:tooltip="Paragraph (f)(1)" w:history="1">
        <w:r w:rsidRPr="00355BA0">
          <w:rPr>
            <w:rFonts w:ascii="Verdana" w:eastAsia="Times New Roman" w:hAnsi="Verdana" w:cs="Times New Roman"/>
            <w:color w:val="005C72"/>
            <w:sz w:val="24"/>
            <w:szCs w:val="24"/>
          </w:rPr>
          <w:t>Paragraph (f)(1)</w:t>
        </w:r>
      </w:hyperlink>
      <w:r w:rsidRPr="00355BA0">
        <w:rPr>
          <w:rFonts w:ascii="Verdana" w:eastAsia="Times New Roman" w:hAnsi="Verdana" w:cs="Times New Roman"/>
          <w:color w:val="333333"/>
          <w:sz w:val="24"/>
          <w:szCs w:val="24"/>
        </w:rPr>
        <w:t> of this section applies to </w:t>
      </w:r>
      <w:hyperlink r:id="rId543" w:tooltip="ruling" w:history="1">
        <w:r w:rsidRPr="00355BA0">
          <w:rPr>
            <w:rFonts w:ascii="Verdana" w:eastAsia="Times New Roman" w:hAnsi="Verdana" w:cs="Times New Roman"/>
            <w:color w:val="005C72"/>
            <w:sz w:val="24"/>
            <w:szCs w:val="24"/>
          </w:rPr>
          <w:t>ruling</w:t>
        </w:r>
      </w:hyperlink>
      <w:r w:rsidRPr="00355BA0">
        <w:rPr>
          <w:rFonts w:ascii="Verdana" w:eastAsia="Times New Roman" w:hAnsi="Verdana" w:cs="Times New Roman"/>
          <w:color w:val="333333"/>
          <w:sz w:val="24"/>
          <w:szCs w:val="24"/>
        </w:rPr>
        <w:t> requests received on or after November 1, 2006. Otherwise, the </w:t>
      </w:r>
      <w:hyperlink r:id="rId544" w:tooltip="rules" w:history="1">
        <w:r w:rsidRPr="00355BA0">
          <w:rPr>
            <w:rFonts w:ascii="Verdana" w:eastAsia="Times New Roman" w:hAnsi="Verdana" w:cs="Times New Roman"/>
            <w:color w:val="005C72"/>
            <w:sz w:val="24"/>
            <w:szCs w:val="24"/>
          </w:rPr>
          <w:t>rules</w:t>
        </w:r>
      </w:hyperlink>
      <w:r w:rsidRPr="00355BA0">
        <w:rPr>
          <w:rFonts w:ascii="Verdana" w:eastAsia="Times New Roman" w:hAnsi="Verdana" w:cs="Times New Roman"/>
          <w:color w:val="333333"/>
          <w:sz w:val="24"/>
          <w:szCs w:val="24"/>
        </w:rPr>
        <w:t> that apply with respect to transactions entered into before August 3, 2007, are contained in § 1.6011-4 in effect prior to August 3, 2007 (see </w:t>
      </w:r>
      <w:hyperlink r:id="rId545" w:tooltip="26 CFR part 1" w:history="1">
        <w:r w:rsidRPr="00355BA0">
          <w:rPr>
            <w:rFonts w:ascii="Verdana" w:eastAsia="Times New Roman" w:hAnsi="Verdana" w:cs="Times New Roman"/>
            <w:color w:val="005C72"/>
            <w:sz w:val="24"/>
            <w:szCs w:val="24"/>
          </w:rPr>
          <w:t>26 CFR part 1</w:t>
        </w:r>
      </w:hyperlink>
      <w:r w:rsidRPr="00355BA0">
        <w:rPr>
          <w:rFonts w:ascii="Verdana" w:eastAsia="Times New Roman" w:hAnsi="Verdana" w:cs="Times New Roman"/>
          <w:color w:val="333333"/>
          <w:sz w:val="24"/>
          <w:szCs w:val="24"/>
        </w:rPr>
        <w:t> revised as of April 1, 2007).</w:t>
      </w:r>
    </w:p>
    <w:p w:rsidR="00355BA0" w:rsidRPr="00355BA0" w:rsidRDefault="00355BA0" w:rsidP="00355BA0">
      <w:pPr>
        <w:shd w:val="clear" w:color="auto" w:fill="FFFFFF"/>
        <w:spacing w:after="150" w:line="240" w:lineRule="auto"/>
        <w:ind w:left="240"/>
        <w:rPr>
          <w:rFonts w:ascii="Verdana" w:eastAsia="Times New Roman" w:hAnsi="Verdana" w:cs="Times New Roman"/>
          <w:color w:val="333333"/>
          <w:sz w:val="24"/>
          <w:szCs w:val="24"/>
        </w:rPr>
      </w:pPr>
      <w:r w:rsidRPr="00355BA0">
        <w:rPr>
          <w:rFonts w:ascii="Verdana" w:eastAsia="Times New Roman" w:hAnsi="Verdana" w:cs="Times New Roman"/>
          <w:b/>
          <w:bCs/>
          <w:color w:val="333333"/>
          <w:sz w:val="24"/>
          <w:szCs w:val="24"/>
        </w:rPr>
        <w:t>(2)</w:t>
      </w:r>
      <w:r w:rsidRPr="00355BA0">
        <w:rPr>
          <w:rFonts w:ascii="Verdana" w:eastAsia="Times New Roman" w:hAnsi="Verdana" w:cs="Times New Roman"/>
          <w:color w:val="333333"/>
          <w:sz w:val="24"/>
          <w:szCs w:val="24"/>
        </w:rPr>
        <w:t> [Reserved]</w:t>
      </w:r>
    </w:p>
    <w:p w:rsidR="00355BA0" w:rsidRPr="00355BA0" w:rsidRDefault="00355BA0" w:rsidP="00355BA0">
      <w:pPr>
        <w:shd w:val="clear" w:color="auto" w:fill="FFFFFF"/>
        <w:spacing w:after="0" w:line="240" w:lineRule="auto"/>
        <w:rPr>
          <w:rFonts w:ascii="Verdana" w:eastAsia="Times New Roman" w:hAnsi="Verdana" w:cs="Times New Roman"/>
          <w:color w:val="333333"/>
          <w:sz w:val="24"/>
          <w:szCs w:val="24"/>
        </w:rPr>
      </w:pPr>
      <w:r w:rsidRPr="00355BA0">
        <w:rPr>
          <w:rFonts w:ascii="Verdana" w:eastAsia="Times New Roman" w:hAnsi="Verdana" w:cs="Times New Roman"/>
          <w:color w:val="333333"/>
          <w:sz w:val="24"/>
          <w:szCs w:val="24"/>
        </w:rPr>
        <w:t>[T.D. 9350, </w:t>
      </w:r>
      <w:hyperlink r:id="rId546" w:tooltip="72 FR 43149" w:history="1">
        <w:r w:rsidRPr="00355BA0">
          <w:rPr>
            <w:rFonts w:ascii="Verdana" w:eastAsia="Times New Roman" w:hAnsi="Verdana" w:cs="Times New Roman"/>
            <w:color w:val="005C72"/>
            <w:sz w:val="24"/>
            <w:szCs w:val="24"/>
          </w:rPr>
          <w:t>72 FR 43149</w:t>
        </w:r>
      </w:hyperlink>
      <w:r w:rsidRPr="00355BA0">
        <w:rPr>
          <w:rFonts w:ascii="Verdana" w:eastAsia="Times New Roman" w:hAnsi="Verdana" w:cs="Times New Roman"/>
          <w:color w:val="333333"/>
          <w:sz w:val="24"/>
          <w:szCs w:val="24"/>
        </w:rPr>
        <w:t>, Aug. 3, 2007, as amended at </w:t>
      </w:r>
      <w:hyperlink r:id="rId547" w:tooltip="75 FR 26061" w:history="1">
        <w:r w:rsidRPr="00355BA0">
          <w:rPr>
            <w:rFonts w:ascii="Verdana" w:eastAsia="Times New Roman" w:hAnsi="Verdana" w:cs="Times New Roman"/>
            <w:color w:val="005C72"/>
            <w:sz w:val="24"/>
            <w:szCs w:val="24"/>
          </w:rPr>
          <w:t>75 FR 26061</w:t>
        </w:r>
      </w:hyperlink>
      <w:r w:rsidRPr="00355BA0">
        <w:rPr>
          <w:rFonts w:ascii="Verdana" w:eastAsia="Times New Roman" w:hAnsi="Verdana" w:cs="Times New Roman"/>
          <w:color w:val="333333"/>
          <w:sz w:val="24"/>
          <w:szCs w:val="24"/>
        </w:rPr>
        <w:t>, May 11, 2010]</w:t>
      </w:r>
    </w:p>
    <w:p w:rsidR="00572101" w:rsidRDefault="00355BA0">
      <w:bookmarkStart w:id="0" w:name="_GoBack"/>
      <w:bookmarkEnd w:id="0"/>
    </w:p>
    <w:sectPr w:rsidR="00572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A0"/>
    <w:rsid w:val="002A5CC4"/>
    <w:rsid w:val="00355BA0"/>
    <w:rsid w:val="00495D95"/>
    <w:rsid w:val="004C18DE"/>
    <w:rsid w:val="004E711F"/>
    <w:rsid w:val="00505CDB"/>
    <w:rsid w:val="00EA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5BA0"/>
    <w:rPr>
      <w:color w:val="0000FF"/>
      <w:u w:val="single"/>
    </w:rPr>
  </w:style>
  <w:style w:type="character" w:styleId="FollowedHyperlink">
    <w:name w:val="FollowedHyperlink"/>
    <w:basedOn w:val="DefaultParagraphFont"/>
    <w:uiPriority w:val="99"/>
    <w:semiHidden/>
    <w:unhideWhenUsed/>
    <w:rsid w:val="00355BA0"/>
    <w:rPr>
      <w:color w:val="800080"/>
      <w:u w:val="single"/>
    </w:rPr>
  </w:style>
  <w:style w:type="paragraph" w:customStyle="1" w:styleId="psection-1">
    <w:name w:val="psection-1"/>
    <w:basedOn w:val="Normal"/>
    <w:rsid w:val="00355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55BA0"/>
  </w:style>
  <w:style w:type="character" w:customStyle="1" w:styleId="et03">
    <w:name w:val="et03"/>
    <w:basedOn w:val="DefaultParagraphFont"/>
    <w:rsid w:val="00355BA0"/>
  </w:style>
  <w:style w:type="paragraph" w:customStyle="1" w:styleId="psection-2">
    <w:name w:val="psection-2"/>
    <w:basedOn w:val="Normal"/>
    <w:rsid w:val="00355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355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4">
    <w:name w:val="psection-4"/>
    <w:basedOn w:val="Normal"/>
    <w:rsid w:val="00355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5">
    <w:name w:val="psection-5"/>
    <w:basedOn w:val="Normal"/>
    <w:rsid w:val="00355B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5BA0"/>
    <w:rPr>
      <w:color w:val="0000FF"/>
      <w:u w:val="single"/>
    </w:rPr>
  </w:style>
  <w:style w:type="character" w:styleId="FollowedHyperlink">
    <w:name w:val="FollowedHyperlink"/>
    <w:basedOn w:val="DefaultParagraphFont"/>
    <w:uiPriority w:val="99"/>
    <w:semiHidden/>
    <w:unhideWhenUsed/>
    <w:rsid w:val="00355BA0"/>
    <w:rPr>
      <w:color w:val="800080"/>
      <w:u w:val="single"/>
    </w:rPr>
  </w:style>
  <w:style w:type="paragraph" w:customStyle="1" w:styleId="psection-1">
    <w:name w:val="psection-1"/>
    <w:basedOn w:val="Normal"/>
    <w:rsid w:val="00355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55BA0"/>
  </w:style>
  <w:style w:type="character" w:customStyle="1" w:styleId="et03">
    <w:name w:val="et03"/>
    <w:basedOn w:val="DefaultParagraphFont"/>
    <w:rsid w:val="00355BA0"/>
  </w:style>
  <w:style w:type="paragraph" w:customStyle="1" w:styleId="psection-2">
    <w:name w:val="psection-2"/>
    <w:basedOn w:val="Normal"/>
    <w:rsid w:val="00355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355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4">
    <w:name w:val="psection-4"/>
    <w:basedOn w:val="Normal"/>
    <w:rsid w:val="00355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5">
    <w:name w:val="psection-5"/>
    <w:basedOn w:val="Normal"/>
    <w:rsid w:val="0035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39990">
      <w:bodyDiv w:val="1"/>
      <w:marLeft w:val="0"/>
      <w:marRight w:val="0"/>
      <w:marTop w:val="0"/>
      <w:marBottom w:val="0"/>
      <w:divBdr>
        <w:top w:val="none" w:sz="0" w:space="0" w:color="auto"/>
        <w:left w:val="none" w:sz="0" w:space="0" w:color="auto"/>
        <w:bottom w:val="none" w:sz="0" w:space="0" w:color="auto"/>
        <w:right w:val="none" w:sz="0" w:space="0" w:color="auto"/>
      </w:divBdr>
      <w:divsChild>
        <w:div w:id="1003896542">
          <w:marLeft w:val="0"/>
          <w:marRight w:val="0"/>
          <w:marTop w:val="0"/>
          <w:marBottom w:val="0"/>
          <w:divBdr>
            <w:top w:val="none" w:sz="0" w:space="0" w:color="auto"/>
            <w:left w:val="none" w:sz="0" w:space="0" w:color="auto"/>
            <w:bottom w:val="none" w:sz="0" w:space="0" w:color="auto"/>
            <w:right w:val="none" w:sz="0" w:space="0" w:color="auto"/>
          </w:divBdr>
        </w:div>
        <w:div w:id="909852622">
          <w:marLeft w:val="0"/>
          <w:marRight w:val="0"/>
          <w:marTop w:val="0"/>
          <w:marBottom w:val="0"/>
          <w:divBdr>
            <w:top w:val="none" w:sz="0" w:space="0" w:color="auto"/>
            <w:left w:val="none" w:sz="0" w:space="0" w:color="auto"/>
            <w:bottom w:val="none" w:sz="0" w:space="0" w:color="auto"/>
            <w:right w:val="none" w:sz="0" w:space="0" w:color="auto"/>
          </w:divBdr>
          <w:divsChild>
            <w:div w:id="1595017261">
              <w:marLeft w:val="0"/>
              <w:marRight w:val="0"/>
              <w:marTop w:val="240"/>
              <w:marBottom w:val="0"/>
              <w:divBdr>
                <w:top w:val="none" w:sz="0" w:space="0" w:color="auto"/>
                <w:left w:val="none" w:sz="0" w:space="0" w:color="auto"/>
                <w:bottom w:val="none" w:sz="0" w:space="0" w:color="auto"/>
                <w:right w:val="none" w:sz="0" w:space="0" w:color="auto"/>
              </w:divBdr>
            </w:div>
            <w:div w:id="1097866113">
              <w:marLeft w:val="0"/>
              <w:marRight w:val="0"/>
              <w:marTop w:val="0"/>
              <w:marBottom w:val="0"/>
              <w:divBdr>
                <w:top w:val="none" w:sz="0" w:space="0" w:color="auto"/>
                <w:left w:val="none" w:sz="0" w:space="0" w:color="auto"/>
                <w:bottom w:val="none" w:sz="0" w:space="0" w:color="auto"/>
                <w:right w:val="none" w:sz="0" w:space="0" w:color="auto"/>
              </w:divBdr>
            </w:div>
          </w:divsChild>
        </w:div>
        <w:div w:id="329917984">
          <w:marLeft w:val="0"/>
          <w:marRight w:val="0"/>
          <w:marTop w:val="0"/>
          <w:marBottom w:val="0"/>
          <w:divBdr>
            <w:top w:val="none" w:sz="0" w:space="0" w:color="auto"/>
            <w:left w:val="none" w:sz="0" w:space="0" w:color="auto"/>
            <w:bottom w:val="none" w:sz="0" w:space="0" w:color="auto"/>
            <w:right w:val="none" w:sz="0" w:space="0" w:color="auto"/>
          </w:divBdr>
          <w:divsChild>
            <w:div w:id="1395197770">
              <w:marLeft w:val="0"/>
              <w:marRight w:val="0"/>
              <w:marTop w:val="240"/>
              <w:marBottom w:val="0"/>
              <w:divBdr>
                <w:top w:val="none" w:sz="0" w:space="0" w:color="auto"/>
                <w:left w:val="none" w:sz="0" w:space="0" w:color="auto"/>
                <w:bottom w:val="none" w:sz="0" w:space="0" w:color="auto"/>
                <w:right w:val="none" w:sz="0" w:space="0" w:color="auto"/>
              </w:divBdr>
            </w:div>
            <w:div w:id="1029406266">
              <w:marLeft w:val="0"/>
              <w:marRight w:val="0"/>
              <w:marTop w:val="0"/>
              <w:marBottom w:val="0"/>
              <w:divBdr>
                <w:top w:val="none" w:sz="0" w:space="0" w:color="auto"/>
                <w:left w:val="none" w:sz="0" w:space="0" w:color="auto"/>
                <w:bottom w:val="none" w:sz="0" w:space="0" w:color="auto"/>
                <w:right w:val="none" w:sz="0" w:space="0" w:color="auto"/>
              </w:divBdr>
            </w:div>
          </w:divsChild>
        </w:div>
        <w:div w:id="640768401">
          <w:marLeft w:val="0"/>
          <w:marRight w:val="0"/>
          <w:marTop w:val="0"/>
          <w:marBottom w:val="0"/>
          <w:divBdr>
            <w:top w:val="none" w:sz="0" w:space="0" w:color="auto"/>
            <w:left w:val="none" w:sz="0" w:space="0" w:color="auto"/>
            <w:bottom w:val="none" w:sz="0" w:space="0" w:color="auto"/>
            <w:right w:val="none" w:sz="0" w:space="0" w:color="auto"/>
          </w:divBdr>
          <w:divsChild>
            <w:div w:id="604701008">
              <w:marLeft w:val="0"/>
              <w:marRight w:val="0"/>
              <w:marTop w:val="240"/>
              <w:marBottom w:val="0"/>
              <w:divBdr>
                <w:top w:val="none" w:sz="0" w:space="0" w:color="auto"/>
                <w:left w:val="none" w:sz="0" w:space="0" w:color="auto"/>
                <w:bottom w:val="none" w:sz="0" w:space="0" w:color="auto"/>
                <w:right w:val="none" w:sz="0" w:space="0" w:color="auto"/>
              </w:divBdr>
            </w:div>
            <w:div w:id="1343363345">
              <w:marLeft w:val="0"/>
              <w:marRight w:val="0"/>
              <w:marTop w:val="0"/>
              <w:marBottom w:val="0"/>
              <w:divBdr>
                <w:top w:val="none" w:sz="0" w:space="0" w:color="auto"/>
                <w:left w:val="none" w:sz="0" w:space="0" w:color="auto"/>
                <w:bottom w:val="none" w:sz="0" w:space="0" w:color="auto"/>
                <w:right w:val="none" w:sz="0" w:space="0" w:color="auto"/>
              </w:divBdr>
            </w:div>
          </w:divsChild>
        </w:div>
        <w:div w:id="788671424">
          <w:marLeft w:val="0"/>
          <w:marRight w:val="0"/>
          <w:marTop w:val="0"/>
          <w:marBottom w:val="0"/>
          <w:divBdr>
            <w:top w:val="none" w:sz="0" w:space="0" w:color="auto"/>
            <w:left w:val="none" w:sz="0" w:space="0" w:color="auto"/>
            <w:bottom w:val="none" w:sz="0" w:space="0" w:color="auto"/>
            <w:right w:val="none" w:sz="0" w:space="0" w:color="auto"/>
          </w:divBdr>
          <w:divsChild>
            <w:div w:id="935940841">
              <w:marLeft w:val="0"/>
              <w:marRight w:val="0"/>
              <w:marTop w:val="240"/>
              <w:marBottom w:val="0"/>
              <w:divBdr>
                <w:top w:val="none" w:sz="0" w:space="0" w:color="auto"/>
                <w:left w:val="none" w:sz="0" w:space="0" w:color="auto"/>
                <w:bottom w:val="none" w:sz="0" w:space="0" w:color="auto"/>
                <w:right w:val="none" w:sz="0" w:space="0" w:color="auto"/>
              </w:divBdr>
            </w:div>
            <w:div w:id="1670332882">
              <w:marLeft w:val="0"/>
              <w:marRight w:val="0"/>
              <w:marTop w:val="0"/>
              <w:marBottom w:val="0"/>
              <w:divBdr>
                <w:top w:val="none" w:sz="0" w:space="0" w:color="auto"/>
                <w:left w:val="none" w:sz="0" w:space="0" w:color="auto"/>
                <w:bottom w:val="none" w:sz="0" w:space="0" w:color="auto"/>
                <w:right w:val="none" w:sz="0" w:space="0" w:color="auto"/>
              </w:divBdr>
            </w:div>
          </w:divsChild>
        </w:div>
        <w:div w:id="1861817408">
          <w:marLeft w:val="0"/>
          <w:marRight w:val="0"/>
          <w:marTop w:val="0"/>
          <w:marBottom w:val="0"/>
          <w:divBdr>
            <w:top w:val="none" w:sz="0" w:space="0" w:color="auto"/>
            <w:left w:val="none" w:sz="0" w:space="0" w:color="auto"/>
            <w:bottom w:val="none" w:sz="0" w:space="0" w:color="auto"/>
            <w:right w:val="none" w:sz="0" w:space="0" w:color="auto"/>
          </w:divBdr>
          <w:divsChild>
            <w:div w:id="1966427398">
              <w:marLeft w:val="0"/>
              <w:marRight w:val="0"/>
              <w:marTop w:val="240"/>
              <w:marBottom w:val="0"/>
              <w:divBdr>
                <w:top w:val="none" w:sz="0" w:space="0" w:color="auto"/>
                <w:left w:val="none" w:sz="0" w:space="0" w:color="auto"/>
                <w:bottom w:val="none" w:sz="0" w:space="0" w:color="auto"/>
                <w:right w:val="none" w:sz="0" w:space="0" w:color="auto"/>
              </w:divBdr>
            </w:div>
            <w:div w:id="2144224574">
              <w:marLeft w:val="0"/>
              <w:marRight w:val="0"/>
              <w:marTop w:val="0"/>
              <w:marBottom w:val="0"/>
              <w:divBdr>
                <w:top w:val="none" w:sz="0" w:space="0" w:color="auto"/>
                <w:left w:val="none" w:sz="0" w:space="0" w:color="auto"/>
                <w:bottom w:val="none" w:sz="0" w:space="0" w:color="auto"/>
                <w:right w:val="none" w:sz="0" w:space="0" w:color="auto"/>
              </w:divBdr>
            </w:div>
          </w:divsChild>
        </w:div>
        <w:div w:id="1449084066">
          <w:marLeft w:val="0"/>
          <w:marRight w:val="0"/>
          <w:marTop w:val="0"/>
          <w:marBottom w:val="0"/>
          <w:divBdr>
            <w:top w:val="none" w:sz="0" w:space="0" w:color="auto"/>
            <w:left w:val="none" w:sz="0" w:space="0" w:color="auto"/>
            <w:bottom w:val="none" w:sz="0" w:space="0" w:color="auto"/>
            <w:right w:val="none" w:sz="0" w:space="0" w:color="auto"/>
          </w:divBdr>
          <w:divsChild>
            <w:div w:id="1738093987">
              <w:marLeft w:val="0"/>
              <w:marRight w:val="0"/>
              <w:marTop w:val="240"/>
              <w:marBottom w:val="0"/>
              <w:divBdr>
                <w:top w:val="none" w:sz="0" w:space="0" w:color="auto"/>
                <w:left w:val="none" w:sz="0" w:space="0" w:color="auto"/>
                <w:bottom w:val="none" w:sz="0" w:space="0" w:color="auto"/>
                <w:right w:val="none" w:sz="0" w:space="0" w:color="auto"/>
              </w:divBdr>
            </w:div>
            <w:div w:id="1415518402">
              <w:marLeft w:val="0"/>
              <w:marRight w:val="0"/>
              <w:marTop w:val="0"/>
              <w:marBottom w:val="0"/>
              <w:divBdr>
                <w:top w:val="none" w:sz="0" w:space="0" w:color="auto"/>
                <w:left w:val="none" w:sz="0" w:space="0" w:color="auto"/>
                <w:bottom w:val="none" w:sz="0" w:space="0" w:color="auto"/>
                <w:right w:val="none" w:sz="0" w:space="0" w:color="auto"/>
              </w:divBdr>
            </w:div>
          </w:divsChild>
        </w:div>
        <w:div w:id="27540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w.cornell.edu/definitions/index.php?width=840&amp;height=800&amp;iframe=true&amp;def_id=b04f1e5df4e380d5066b18d28d577040&amp;term_occur=1&amp;term_src=Title:26:Chapter:I:Subchapter:A:Part:1:Subjgrp:5:1.6011-4" TargetMode="External"/><Relationship Id="rId21" Type="http://schemas.openxmlformats.org/officeDocument/2006/relationships/hyperlink" Target="https://www.law.cornell.edu/definitions/index.php?width=840&amp;height=800&amp;iframe=true&amp;def_id=f05a13c35e09a01321fe40b03880d703&amp;term_occur=1&amp;term_src=Title:26:Chapter:I:Subchapter:A:Part:1:Subjgrp:5:1.6011-4" TargetMode="External"/><Relationship Id="rId324" Type="http://schemas.openxmlformats.org/officeDocument/2006/relationships/hyperlink" Target="https://www.law.cornell.edu/definitions/index.php?width=840&amp;height=800&amp;iframe=true&amp;def_id=a1d17b090573400bd6a03dd4fbedfbdc&amp;term_occur=46&amp;term_src=Title:26:Chapter:I:Subchapter:A:Part:1:Subjgrp:5:1.6011-4" TargetMode="External"/><Relationship Id="rId531" Type="http://schemas.openxmlformats.org/officeDocument/2006/relationships/hyperlink" Target="https://www.law.cornell.edu/definitions/index.php?width=840&amp;height=800&amp;iframe=true&amp;def_id=3aef79d3d4a2922fbfd0ce279d3ed2db&amp;term_occur=5&amp;term_src=Title:26:Chapter:I:Subchapter:A:Part:1:Subjgrp:5:1.6011-4" TargetMode="External"/><Relationship Id="rId170" Type="http://schemas.openxmlformats.org/officeDocument/2006/relationships/hyperlink" Target="https://www.law.cornell.edu/definitions/index.php?width=840&amp;height=800&amp;iframe=true&amp;def_id=b664c45accdd1c427ba453d688653c16&amp;term_occur=11&amp;term_src=Title:26:Chapter:I:Subchapter:A:Part:1:Subjgrp:5:1.6011-4" TargetMode="External"/><Relationship Id="rId268" Type="http://schemas.openxmlformats.org/officeDocument/2006/relationships/hyperlink" Target="https://www.law.cornell.edu/definitions/index.php?width=840&amp;height=800&amp;iframe=true&amp;def_id=670b0e8e1a991515791635ede894a0d8&amp;term_occur=13&amp;term_src=Title:26:Chapter:I:Subchapter:A:Part:1:Subjgrp:5:1.6011-4" TargetMode="External"/><Relationship Id="rId475" Type="http://schemas.openxmlformats.org/officeDocument/2006/relationships/hyperlink" Target="https://www.law.cornell.edu/definitions/index.php?width=840&amp;height=800&amp;iframe=true&amp;def_id=16abe16d7ea2715b944f3dcaeb099af7&amp;term_occur=18&amp;term_src=Title:26:Chapter:I:Subchapter:A:Part:1:Subjgrp:5:1.6011-4" TargetMode="External"/><Relationship Id="rId32" Type="http://schemas.openxmlformats.org/officeDocument/2006/relationships/hyperlink" Target="https://www.law.cornell.edu/definitions/index.php?width=840&amp;height=800&amp;iframe=true&amp;def_id=6f2349d15578650cc5be5159d497f4eb&amp;term_occur=3&amp;term_src=Title:26:Chapter:I:Subchapter:A:Part:1:Subjgrp:5:1.6011-4" TargetMode="External"/><Relationship Id="rId128" Type="http://schemas.openxmlformats.org/officeDocument/2006/relationships/hyperlink" Target="https://www.law.cornell.edu/definitions/index.php?width=840&amp;height=800&amp;iframe=true&amp;def_id=8a2837bd45f19a50d5183d6f43bb65dc&amp;term_occur=2&amp;term_src=Title:26:Chapter:I:Subchapter:A:Part:1:Subjgrp:5:1.6011-4" TargetMode="External"/><Relationship Id="rId335" Type="http://schemas.openxmlformats.org/officeDocument/2006/relationships/hyperlink" Target="https://www.law.cornell.edu/cfr/text/26/1.6011-4" TargetMode="External"/><Relationship Id="rId542" Type="http://schemas.openxmlformats.org/officeDocument/2006/relationships/hyperlink" Target="https://www.law.cornell.edu/cfr/text/26/1.6011-4" TargetMode="External"/><Relationship Id="rId181" Type="http://schemas.openxmlformats.org/officeDocument/2006/relationships/hyperlink" Target="https://www.law.cornell.edu/definitions/index.php?width=840&amp;height=800&amp;iframe=true&amp;def_id=c3b57a31fc226d7b84e26175afe251f2&amp;term_occur=5&amp;term_src=Title:26:Chapter:I:Subchapter:A:Part:1:Subjgrp:5:1.6011-4" TargetMode="External"/><Relationship Id="rId402" Type="http://schemas.openxmlformats.org/officeDocument/2006/relationships/hyperlink" Target="https://www.law.cornell.edu/cfr/text/26/1.6011-4" TargetMode="External"/><Relationship Id="rId279" Type="http://schemas.openxmlformats.org/officeDocument/2006/relationships/hyperlink" Target="https://www.law.cornell.edu/definitions/index.php?width=840&amp;height=800&amp;iframe=true&amp;def_id=51508d26cc4b7c4c977788a33dd0fdcc&amp;term_occur=5&amp;term_src=Title:26:Chapter:I:Subchapter:A:Part:1:Subjgrp:5:1.6011-4" TargetMode="External"/><Relationship Id="rId486" Type="http://schemas.openxmlformats.org/officeDocument/2006/relationships/hyperlink" Target="https://www.law.cornell.edu/definitions/index.php?width=840&amp;height=800&amp;iframe=true&amp;def_id=a1d17b090573400bd6a03dd4fbedfbdc&amp;term_occur=69&amp;term_src=Title:26:Chapter:I:Subchapter:A:Part:1:Subjgrp:5:1.6011-4" TargetMode="External"/><Relationship Id="rId43" Type="http://schemas.openxmlformats.org/officeDocument/2006/relationships/hyperlink" Target="https://www.law.cornell.edu/definitions/index.php?width=840&amp;height=800&amp;iframe=true&amp;def_id=085835d6cda49ef51ecda9348fc5893e&amp;term_occur=1&amp;term_src=Title:26:Chapter:I:Subchapter:A:Part:1:Subjgrp:5:1.6011-4" TargetMode="External"/><Relationship Id="rId139" Type="http://schemas.openxmlformats.org/officeDocument/2006/relationships/hyperlink" Target="https://www.law.cornell.edu/definitions/index.php?width=840&amp;height=800&amp;iframe=true&amp;def_id=8a2837bd45f19a50d5183d6f43bb65dc&amp;term_occur=4&amp;term_src=Title:26:Chapter:I:Subchapter:A:Part:1:Subjgrp:5:1.6011-4" TargetMode="External"/><Relationship Id="rId346" Type="http://schemas.openxmlformats.org/officeDocument/2006/relationships/hyperlink" Target="https://www.law.cornell.edu/definitions/index.php?width=840&amp;height=800&amp;iframe=true&amp;def_id=9bc15e20ef3eaa4f45fd661aa756d465&amp;term_occur=4&amp;term_src=Title:26:Chapter:I:Subchapter:A:Part:1:Subjgrp:5:1.6011-4" TargetMode="External"/><Relationship Id="rId192" Type="http://schemas.openxmlformats.org/officeDocument/2006/relationships/hyperlink" Target="https://www.law.cornell.edu/definitions/index.php?width=840&amp;height=800&amp;iframe=true&amp;def_id=b664c45accdd1c427ba453d688653c16&amp;term_occur=17&amp;term_src=Title:26:Chapter:I:Subchapter:A:Part:1:Subjgrp:5:1.6011-4" TargetMode="External"/><Relationship Id="rId206" Type="http://schemas.openxmlformats.org/officeDocument/2006/relationships/hyperlink" Target="https://www.law.cornell.edu/definitions/index.php?width=840&amp;height=800&amp;iframe=true&amp;def_id=3d5f4742c291be62c5d1b4dffbdc38f0&amp;term_occur=1&amp;term_src=Title:26:Chapter:I:Subchapter:A:Part:1:Subjgrp:5:1.6011-4" TargetMode="External"/><Relationship Id="rId413" Type="http://schemas.openxmlformats.org/officeDocument/2006/relationships/hyperlink" Target="https://www.law.cornell.edu/definitions/index.php?width=840&amp;height=800&amp;iframe=true&amp;def_id=a1d17b090573400bd6a03dd4fbedfbdc&amp;term_occur=50&amp;term_src=Title:26:Chapter:I:Subchapter:A:Part:1:Subjgrp:5:1.6011-4" TargetMode="External"/><Relationship Id="rId497" Type="http://schemas.openxmlformats.org/officeDocument/2006/relationships/hyperlink" Target="https://www.law.cornell.edu/definitions/index.php?width=840&amp;height=800&amp;iframe=true&amp;def_id=5e6dd7f03a2b7e161ca4cc66fe5293bf&amp;term_occur=2&amp;term_src=Title:26:Chapter:I:Subchapter:A:Part:1:Subjgrp:5:1.6011-4" TargetMode="External"/><Relationship Id="rId12" Type="http://schemas.openxmlformats.org/officeDocument/2006/relationships/hyperlink" Target="https://www.law.cornell.edu/definitions/index.php?width=840&amp;height=800&amp;iframe=true&amp;def_id=16abe16d7ea2715b944f3dcaeb099af7&amp;term_occur=2&amp;term_src=Title:26:Chapter:I:Subchapter:A:Part:1:Subjgrp:5:1.6011-4" TargetMode="External"/><Relationship Id="rId108" Type="http://schemas.openxmlformats.org/officeDocument/2006/relationships/hyperlink" Target="https://www.law.cornell.edu/definitions/index.php?width=840&amp;height=800&amp;iframe=true&amp;def_id=a1d17b090573400bd6a03dd4fbedfbdc&amp;term_occur=18&amp;term_src=Title:26:Chapter:I:Subchapter:A:Part:1:Subjgrp:5:1.6011-4" TargetMode="External"/><Relationship Id="rId315" Type="http://schemas.openxmlformats.org/officeDocument/2006/relationships/hyperlink" Target="https://www.law.cornell.edu/definitions/index.php?width=840&amp;height=800&amp;iframe=true&amp;def_id=b664c45accdd1c427ba453d688653c16&amp;term_occur=31&amp;term_src=Title:26:Chapter:I:Subchapter:A:Part:1:Subjgrp:5:1.6011-4" TargetMode="External"/><Relationship Id="rId357" Type="http://schemas.openxmlformats.org/officeDocument/2006/relationships/hyperlink" Target="https://www.law.cornell.edu/definitions/index.php?width=840&amp;height=800&amp;iframe=true&amp;def_id=df1bf171ecb0825abd621747abbda83a&amp;term_occur=4&amp;term_src=Title:26:Chapter:I:Subchapter:A:Part:1:Subjgrp:5:1.6011-4" TargetMode="External"/><Relationship Id="rId522" Type="http://schemas.openxmlformats.org/officeDocument/2006/relationships/hyperlink" Target="https://www.law.cornell.edu/definitions/index.php?width=840&amp;height=800&amp;iframe=true&amp;def_id=f7e7a67c7938b3e32e483308c1407e31&amp;term_occur=3&amp;term_src=Title:26:Chapter:I:Subchapter:A:Part:1:Subjgrp:5:1.6011-4" TargetMode="External"/><Relationship Id="rId54" Type="http://schemas.openxmlformats.org/officeDocument/2006/relationships/hyperlink" Target="https://www.law.cornell.edu/definitions/index.php?width=840&amp;height=800&amp;iframe=true&amp;def_id=3f9f0eb34538240a37fd000621b6a7d5&amp;term_occur=1&amp;term_src=Title:26:Chapter:I:Subchapter:A:Part:1:Subjgrp:5:1.6011-4" TargetMode="External"/><Relationship Id="rId96" Type="http://schemas.openxmlformats.org/officeDocument/2006/relationships/hyperlink" Target="https://www.law.cornell.edu/definitions/index.php?width=840&amp;height=800&amp;iframe=true&amp;def_id=e2578623ff1572565e6669a0797bc232&amp;term_occur=2&amp;term_src=Title:26:Chapter:I:Subchapter:A:Part:1:Subjgrp:5:1.6011-4" TargetMode="External"/><Relationship Id="rId161" Type="http://schemas.openxmlformats.org/officeDocument/2006/relationships/hyperlink" Target="https://www.law.cornell.edu/definitions/index.php?width=840&amp;height=800&amp;iframe=true&amp;def_id=8a2837bd45f19a50d5183d6f43bb65dc&amp;term_occur=6&amp;term_src=Title:26:Chapter:I:Subchapter:A:Part:1:Subjgrp:5:1.6011-4" TargetMode="External"/><Relationship Id="rId217" Type="http://schemas.openxmlformats.org/officeDocument/2006/relationships/hyperlink" Target="https://www.law.cornell.edu/definitions/index.php?width=840&amp;height=800&amp;iframe=true&amp;def_id=a1d17b090573400bd6a03dd4fbedfbdc&amp;term_occur=23&amp;term_src=Title:26:Chapter:I:Subchapter:A:Part:1:Subjgrp:5:1.6011-4" TargetMode="External"/><Relationship Id="rId399" Type="http://schemas.openxmlformats.org/officeDocument/2006/relationships/hyperlink" Target="https://www.law.cornell.edu/cfr/text/26/1.6011-4" TargetMode="External"/><Relationship Id="rId259" Type="http://schemas.openxmlformats.org/officeDocument/2006/relationships/hyperlink" Target="https://www.law.cornell.edu/definitions/index.php?width=840&amp;height=800&amp;iframe=true&amp;def_id=51508d26cc4b7c4c977788a33dd0fdcc&amp;term_occur=3&amp;term_src=Title:26:Chapter:I:Subchapter:A:Part:1:Subjgrp:5:1.6011-4" TargetMode="External"/><Relationship Id="rId424" Type="http://schemas.openxmlformats.org/officeDocument/2006/relationships/hyperlink" Target="https://www.law.cornell.edu/definitions/index.php?width=840&amp;height=800&amp;iframe=true&amp;def_id=a1d17b090573400bd6a03dd4fbedfbdc&amp;term_occur=55&amp;term_src=Title:26:Chapter:I:Subchapter:A:Part:1:Subjgrp:5:1.6011-4" TargetMode="External"/><Relationship Id="rId466" Type="http://schemas.openxmlformats.org/officeDocument/2006/relationships/hyperlink" Target="https://www.law.cornell.edu/definitions/index.php?width=840&amp;height=800&amp;iframe=true&amp;def_id=8e83046407fe273f9396d8e57f9d27a9&amp;term_occur=6&amp;term_src=Title:26:Chapter:I:Subchapter:A:Part:1:Subjgrp:5:1.6011-4" TargetMode="External"/><Relationship Id="rId23" Type="http://schemas.openxmlformats.org/officeDocument/2006/relationships/hyperlink" Target="https://www.law.cornell.edu/definitions/index.php?width=840&amp;height=800&amp;iframe=true&amp;def_id=a1d17b090573400bd6a03dd4fbedfbdc&amp;term_occur=3&amp;term_src=Title:26:Chapter:I:Subchapter:A:Part:1:Subjgrp:5:1.6011-4" TargetMode="External"/><Relationship Id="rId119" Type="http://schemas.openxmlformats.org/officeDocument/2006/relationships/hyperlink" Target="https://www.law.cornell.edu/definitions/index.php?width=840&amp;height=800&amp;iframe=true&amp;def_id=670b0e8e1a991515791635ede894a0d8&amp;term_occur=12&amp;term_src=Title:26:Chapter:I:Subchapter:A:Part:1:Subjgrp:5:1.6011-4" TargetMode="External"/><Relationship Id="rId270" Type="http://schemas.openxmlformats.org/officeDocument/2006/relationships/hyperlink" Target="https://www.law.cornell.edu/definitions/index.php?width=840&amp;height=800&amp;iframe=true&amp;def_id=085835d6cda49ef51ecda9348fc5893e&amp;term_occur=5&amp;term_src=Title:26:Chapter:I:Subchapter:A:Part:1:Subjgrp:5:1.6011-4" TargetMode="External"/><Relationship Id="rId326" Type="http://schemas.openxmlformats.org/officeDocument/2006/relationships/hyperlink" Target="https://www.law.cornell.edu/definitions/index.php?width=840&amp;height=800&amp;iframe=true&amp;def_id=a1d17b090573400bd6a03dd4fbedfbdc&amp;term_occur=47&amp;term_src=Title:26:Chapter:I:Subchapter:A:Part:1:Subjgrp:5:1.6011-4" TargetMode="External"/><Relationship Id="rId533" Type="http://schemas.openxmlformats.org/officeDocument/2006/relationships/hyperlink" Target="https://www.law.cornell.edu/definitions/index.php?width=840&amp;height=800&amp;iframe=true&amp;def_id=a1d17b090573400bd6a03dd4fbedfbdc&amp;term_occur=81&amp;term_src=Title:26:Chapter:I:Subchapter:A:Part:1:Subjgrp:5:1.6011-4" TargetMode="External"/><Relationship Id="rId65" Type="http://schemas.openxmlformats.org/officeDocument/2006/relationships/hyperlink" Target="https://www.law.cornell.edu/definitions/index.php?width=840&amp;height=800&amp;iframe=true&amp;def_id=a1d17b090573400bd6a03dd4fbedfbdc&amp;term_occur=12&amp;term_src=Title:26:Chapter:I:Subchapter:A:Part:1:Subjgrp:5:1.6011-4" TargetMode="External"/><Relationship Id="rId130" Type="http://schemas.openxmlformats.org/officeDocument/2006/relationships/hyperlink" Target="https://www.law.cornell.edu/definitions/index.php?width=840&amp;height=800&amp;iframe=true&amp;def_id=2e1f8084b495b96de236e5e65bbb5732&amp;term_occur=2&amp;term_src=Title:26:Chapter:I:Subchapter:A:Part:1:Subjgrp:5:1.6011-4" TargetMode="External"/><Relationship Id="rId368" Type="http://schemas.openxmlformats.org/officeDocument/2006/relationships/hyperlink" Target="https://www.law.cornell.edu/definitions/index.php?width=840&amp;height=800&amp;iframe=true&amp;def_id=d182633c42c881f75c8112278d830a5d&amp;term_occur=6&amp;term_src=Title:26:Chapter:I:Subchapter:A:Part:1:Subjgrp:5:1.6011-4" TargetMode="External"/><Relationship Id="rId172" Type="http://schemas.openxmlformats.org/officeDocument/2006/relationships/hyperlink" Target="https://www.law.cornell.edu/definitions/index.php?width=840&amp;height=800&amp;iframe=true&amp;def_id=a1090209155963fa1ccc27347b494f36&amp;term_occur=1&amp;term_src=Title:26:Chapter:I:Subchapter:A:Part:1:Subjgrp:5:1.6011-4" TargetMode="External"/><Relationship Id="rId228" Type="http://schemas.openxmlformats.org/officeDocument/2006/relationships/hyperlink" Target="https://www.law.cornell.edu/definitions/index.php?width=840&amp;height=800&amp;iframe=true&amp;def_id=76755a0938572a152586d137535e5332&amp;term_occur=1&amp;term_src=Title:26:Chapter:I:Subchapter:A:Part:1:Subjgrp:5:1.6011-4" TargetMode="External"/><Relationship Id="rId435" Type="http://schemas.openxmlformats.org/officeDocument/2006/relationships/hyperlink" Target="https://www.law.cornell.edu/definitions/index.php?width=840&amp;height=800&amp;iframe=true&amp;def_id=41a60a8d42ad9f7a78551674b98031a8&amp;term_occur=6&amp;term_src=Title:26:Chapter:I:Subchapter:A:Part:1:Subjgrp:5:1.6011-4" TargetMode="External"/><Relationship Id="rId477" Type="http://schemas.openxmlformats.org/officeDocument/2006/relationships/hyperlink" Target="https://www.law.cornell.edu/definitions/index.php?width=840&amp;height=800&amp;iframe=true&amp;def_id=41a60a8d42ad9f7a78551674b98031a8&amp;term_occur=7&amp;term_src=Title:26:Chapter:I:Subchapter:A:Part:1:Subjgrp:5:1.6011-4" TargetMode="External"/><Relationship Id="rId281" Type="http://schemas.openxmlformats.org/officeDocument/2006/relationships/hyperlink" Target="https://www.law.cornell.edu/definitions/index.php?width=840&amp;height=800&amp;iframe=true&amp;def_id=3ed0119947cfa6b0cca603e2e59b3ba7&amp;term_occur=4&amp;term_src=Title:26:Chapter:I:Subchapter:A:Part:1:Subjgrp:5:1.6011-4" TargetMode="External"/><Relationship Id="rId337" Type="http://schemas.openxmlformats.org/officeDocument/2006/relationships/hyperlink" Target="https://www.law.cornell.edu/definitions/index.php?width=840&amp;height=800&amp;iframe=true&amp;def_id=e441737b5588407b56d0fd425d6f68e2&amp;term_occur=2&amp;term_src=Title:26:Chapter:I:Subchapter:A:Part:1:Subjgrp:5:1.6011-4" TargetMode="External"/><Relationship Id="rId502" Type="http://schemas.openxmlformats.org/officeDocument/2006/relationships/hyperlink" Target="https://www.law.cornell.edu/definitions/index.php?width=840&amp;height=800&amp;iframe=true&amp;def_id=16105fdcd8eceb7d22989f5d7b941e4a&amp;term_occur=5&amp;term_src=Title:26:Chapter:I:Subchapter:A:Part:1:Subjgrp:5:1.6011-4" TargetMode="External"/><Relationship Id="rId34" Type="http://schemas.openxmlformats.org/officeDocument/2006/relationships/hyperlink" Target="https://www.law.cornell.edu/definitions/index.php?width=840&amp;height=800&amp;iframe=true&amp;def_id=14d01c1cd2cd08735cc55a4baccff104&amp;term_occur=3&amp;term_src=Title:26:Chapter:I:Subchapter:A:Part:1:Subjgrp:5:1.6011-4" TargetMode="External"/><Relationship Id="rId76" Type="http://schemas.openxmlformats.org/officeDocument/2006/relationships/hyperlink" Target="https://www.law.cornell.edu/definitions/index.php?width=840&amp;height=800&amp;iframe=true&amp;def_id=54ba1aba0c8d0e3ab0b5352283ef7f78&amp;term_occur=3&amp;term_src=Title:26:Chapter:I:Subchapter:A:Part:1:Subjgrp:5:1.6011-4" TargetMode="External"/><Relationship Id="rId141" Type="http://schemas.openxmlformats.org/officeDocument/2006/relationships/hyperlink" Target="https://www.law.cornell.edu/definitions/index.php?width=840&amp;height=800&amp;iframe=true&amp;def_id=2df621360dbe949e49c36d476d908e43&amp;term_occur=1&amp;term_src=Title:26:Chapter:I:Subchapter:A:Part:1:Subjgrp:5:1.6011-4" TargetMode="External"/><Relationship Id="rId379" Type="http://schemas.openxmlformats.org/officeDocument/2006/relationships/hyperlink" Target="https://www.law.cornell.edu/definitions/index.php?width=840&amp;height=800&amp;iframe=true&amp;def_id=1c07283120860b02c14e93d17bce07df&amp;term_occur=3&amp;term_src=Title:26:Chapter:I:Subchapter:A:Part:1:Subjgrp:5:1.6011-4" TargetMode="External"/><Relationship Id="rId544" Type="http://schemas.openxmlformats.org/officeDocument/2006/relationships/hyperlink" Target="https://www.law.cornell.edu/definitions/index.php?width=840&amp;height=800&amp;iframe=true&amp;def_id=b04f1e5df4e380d5066b18d28d577040&amp;term_occur=6&amp;term_src=Title:26:Chapter:I:Subchapter:A:Part:1:Subjgrp:5:1.6011-4" TargetMode="External"/><Relationship Id="rId7" Type="http://schemas.openxmlformats.org/officeDocument/2006/relationships/hyperlink" Target="https://www.law.cornell.edu/definitions/index.php?width=840&amp;height=800&amp;iframe=true&amp;def_id=b16a30b950d58bf90c288b48fa9ab78e&amp;term_occur=1&amp;term_src=Title:26:Chapter:I:Subchapter:A:Part:1:Subjgrp:5:1.6011-4" TargetMode="External"/><Relationship Id="rId183" Type="http://schemas.openxmlformats.org/officeDocument/2006/relationships/hyperlink" Target="https://www.law.cornell.edu/definitions/index.php?width=840&amp;height=800&amp;iframe=true&amp;def_id=b664c45accdd1c427ba453d688653c16&amp;term_occur=14&amp;term_src=Title:26:Chapter:I:Subchapter:A:Part:1:Subjgrp:5:1.6011-4" TargetMode="External"/><Relationship Id="rId239" Type="http://schemas.openxmlformats.org/officeDocument/2006/relationships/hyperlink" Target="https://www.law.cornell.edu/definitions/index.php?width=840&amp;height=800&amp;iframe=true&amp;def_id=a1d17b090573400bd6a03dd4fbedfbdc&amp;term_occur=28&amp;term_src=Title:26:Chapter:I:Subchapter:A:Part:1:Subjgrp:5:1.6011-4" TargetMode="External"/><Relationship Id="rId390" Type="http://schemas.openxmlformats.org/officeDocument/2006/relationships/hyperlink" Target="https://www.law.cornell.edu/definitions/index.php?width=840&amp;height=800&amp;iframe=true&amp;def_id=6a592770ebf690a6144170fdcf3dac0d&amp;term_occur=7&amp;term_src=Title:26:Chapter:I:Subchapter:A:Part:1:Subjgrp:5:1.6011-4" TargetMode="External"/><Relationship Id="rId404" Type="http://schemas.openxmlformats.org/officeDocument/2006/relationships/hyperlink" Target="https://www.law.cornell.edu/definitions/index.php?width=840&amp;height=800&amp;iframe=true&amp;def_id=d182633c42c881f75c8112278d830a5d&amp;term_occur=7&amp;term_src=Title:26:Chapter:I:Subchapter:A:Part:1:Subjgrp:5:1.6011-4" TargetMode="External"/><Relationship Id="rId446" Type="http://schemas.openxmlformats.org/officeDocument/2006/relationships/hyperlink" Target="https://www.law.cornell.edu/definitions/index.php?width=840&amp;height=800&amp;iframe=true&amp;def_id=2ae4c7e38300d3c3a0cc0c5e7ea60330&amp;term_occur=10&amp;term_src=Title:26:Chapter:I:Subchapter:A:Part:1:Subjgrp:5:1.6011-4" TargetMode="External"/><Relationship Id="rId250" Type="http://schemas.openxmlformats.org/officeDocument/2006/relationships/hyperlink" Target="https://www.law.cornell.edu/definitions/index.php?width=840&amp;height=800&amp;iframe=true&amp;def_id=6a592770ebf690a6144170fdcf3dac0d&amp;term_occur=5&amp;term_src=Title:26:Chapter:I:Subchapter:A:Part:1:Subjgrp:5:1.6011-4" TargetMode="External"/><Relationship Id="rId292" Type="http://schemas.openxmlformats.org/officeDocument/2006/relationships/hyperlink" Target="https://www.law.cornell.edu/definitions/index.php?width=840&amp;height=800&amp;iframe=true&amp;def_id=a1d17b090573400bd6a03dd4fbedfbdc&amp;term_occur=38&amp;term_src=Title:26:Chapter:I:Subchapter:A:Part:1:Subjgrp:5:1.6011-4" TargetMode="External"/><Relationship Id="rId306" Type="http://schemas.openxmlformats.org/officeDocument/2006/relationships/hyperlink" Target="https://www.law.cornell.edu/definitions/index.php?width=840&amp;height=800&amp;iframe=true&amp;def_id=b664c45accdd1c427ba453d688653c16&amp;term_occur=29&amp;term_src=Title:26:Chapter:I:Subchapter:A:Part:1:Subjgrp:5:1.6011-4" TargetMode="External"/><Relationship Id="rId488" Type="http://schemas.openxmlformats.org/officeDocument/2006/relationships/hyperlink" Target="https://www.law.cornell.edu/definitions/index.php?width=840&amp;height=800&amp;iframe=true&amp;def_id=e805341e826e50dbe8e45d3226829f67&amp;term_occur=15&amp;term_src=Title:26:Chapter:I:Subchapter:A:Part:1:Subjgrp:5:1.6011-4" TargetMode="External"/><Relationship Id="rId45" Type="http://schemas.openxmlformats.org/officeDocument/2006/relationships/hyperlink" Target="https://www.law.cornell.edu/definitions/index.php?width=840&amp;height=800&amp;iframe=true&amp;def_id=85307a11a6f904ecc097fcc4cd8a417f&amp;term_occur=1&amp;term_src=Title:26:Chapter:I:Subchapter:A:Part:1:Subjgrp:5:1.6011-4" TargetMode="External"/><Relationship Id="rId87" Type="http://schemas.openxmlformats.org/officeDocument/2006/relationships/hyperlink" Target="https://www.law.cornell.edu/definitions/index.php?width=840&amp;height=800&amp;iframe=true&amp;def_id=c6952e9555e878985d851b32043818c2&amp;term_occur=3&amp;term_src=Title:26:Chapter:I:Subchapter:A:Part:1:Subjgrp:5:1.6011-4" TargetMode="External"/><Relationship Id="rId110" Type="http://schemas.openxmlformats.org/officeDocument/2006/relationships/hyperlink" Target="https://www.law.cornell.edu/definitions/index.php?width=840&amp;height=800&amp;iframe=true&amp;def_id=a1d17b090573400bd6a03dd4fbedfbdc&amp;term_occur=19&amp;term_src=Title:26:Chapter:I:Subchapter:A:Part:1:Subjgrp:5:1.6011-4" TargetMode="External"/><Relationship Id="rId348" Type="http://schemas.openxmlformats.org/officeDocument/2006/relationships/hyperlink" Target="https://www.law.cornell.edu/definitions/index.php?width=840&amp;height=800&amp;iframe=true&amp;def_id=d5a9c3642e246b82f79873865d396275&amp;term_occur=1&amp;term_src=Title:26:Chapter:I:Subchapter:A:Part:1:Subjgrp:5:1.6011-4" TargetMode="External"/><Relationship Id="rId513" Type="http://schemas.openxmlformats.org/officeDocument/2006/relationships/hyperlink" Target="https://www.law.cornell.edu/definitions/index.php?width=840&amp;height=800&amp;iframe=true&amp;def_id=a1d17b090573400bd6a03dd4fbedfbdc&amp;term_occur=76&amp;term_src=Title:26:Chapter:I:Subchapter:A:Part:1:Subjgrp:5:1.6011-4" TargetMode="External"/><Relationship Id="rId152" Type="http://schemas.openxmlformats.org/officeDocument/2006/relationships/hyperlink" Target="https://www.law.cornell.edu/definitions/index.php?width=840&amp;height=800&amp;iframe=true&amp;def_id=9bc15e20ef3eaa4f45fd661aa756d465&amp;term_occur=1&amp;term_src=Title:26:Chapter:I:Subchapter:A:Part:1:Subjgrp:5:1.6011-4" TargetMode="External"/><Relationship Id="rId194" Type="http://schemas.openxmlformats.org/officeDocument/2006/relationships/hyperlink" Target="https://www.law.cornell.edu/definitions/index.php?width=840&amp;height=800&amp;iframe=true&amp;def_id=41a60a8d42ad9f7a78551674b98031a8&amp;term_occur=3&amp;term_src=Title:26:Chapter:I:Subchapter:A:Part:1:Subjgrp:5:1.6011-4" TargetMode="External"/><Relationship Id="rId208" Type="http://schemas.openxmlformats.org/officeDocument/2006/relationships/hyperlink" Target="https://www.law.cornell.edu/definitions/index.php?width=840&amp;height=800&amp;iframe=true&amp;def_id=8fc1e1636dc887fa2eb5285e292a8cd2&amp;term_occur=7&amp;term_src=Title:26:Chapter:I:Subchapter:A:Part:1:Subjgrp:5:1.6011-4" TargetMode="External"/><Relationship Id="rId415" Type="http://schemas.openxmlformats.org/officeDocument/2006/relationships/hyperlink" Target="https://www.law.cornell.edu/definitions/index.php?width=840&amp;height=800&amp;iframe=true&amp;def_id=a1d17b090573400bd6a03dd4fbedfbdc&amp;term_occur=51&amp;term_src=Title:26:Chapter:I:Subchapter:A:Part:1:Subjgrp:5:1.6011-4" TargetMode="External"/><Relationship Id="rId457" Type="http://schemas.openxmlformats.org/officeDocument/2006/relationships/hyperlink" Target="https://www.law.cornell.edu/definitions/index.php?width=840&amp;height=800&amp;iframe=true&amp;def_id=9f41ef1c3a2a8ebacee4e0464190ad65&amp;term_occur=2&amp;term_src=Title:26:Chapter:I:Subchapter:A:Part:1:Subjgrp:5:1.6011-4" TargetMode="External"/><Relationship Id="rId261" Type="http://schemas.openxmlformats.org/officeDocument/2006/relationships/hyperlink" Target="https://www.law.cornell.edu/definitions/index.php?width=840&amp;height=800&amp;iframe=true&amp;def_id=3ed0119947cfa6b0cca603e2e59b3ba7&amp;term_occur=2&amp;term_src=Title:26:Chapter:I:Subchapter:A:Part:1:Subjgrp:5:1.6011-4" TargetMode="External"/><Relationship Id="rId499" Type="http://schemas.openxmlformats.org/officeDocument/2006/relationships/hyperlink" Target="https://www.law.cornell.edu/cfr/text/26/1.6011-4" TargetMode="External"/><Relationship Id="rId14" Type="http://schemas.openxmlformats.org/officeDocument/2006/relationships/hyperlink" Target="https://www.law.cornell.edu/definitions/index.php?width=840&amp;height=800&amp;iframe=true&amp;def_id=a1d17b090573400bd6a03dd4fbedfbdc&amp;term_occur=2&amp;term_src=Title:26:Chapter:I:Subchapter:A:Part:1:Subjgrp:5:1.6011-4" TargetMode="External"/><Relationship Id="rId56" Type="http://schemas.openxmlformats.org/officeDocument/2006/relationships/hyperlink" Target="https://www.law.cornell.edu/definitions/index.php?width=840&amp;height=800&amp;iframe=true&amp;def_id=6ad4e40a0f90c09fe897a79fd096a089&amp;term_occur=3&amp;term_src=Title:26:Chapter:I:Subchapter:A:Part:1:Subjgrp:5:1.6011-4" TargetMode="External"/><Relationship Id="rId317" Type="http://schemas.openxmlformats.org/officeDocument/2006/relationships/hyperlink" Target="https://www.law.cornell.edu/definitions/index.php?width=840&amp;height=800&amp;iframe=true&amp;def_id=a1d17b090573400bd6a03dd4fbedfbdc&amp;term_occur=44&amp;term_src=Title:26:Chapter:I:Subchapter:A:Part:1:Subjgrp:5:1.6011-4" TargetMode="External"/><Relationship Id="rId359" Type="http://schemas.openxmlformats.org/officeDocument/2006/relationships/hyperlink" Target="https://www.law.cornell.edu/definitions/index.php?width=840&amp;height=800&amp;iframe=true&amp;def_id=d5a9c3642e246b82f79873865d396275&amp;term_occur=2&amp;term_src=Title:26:Chapter:I:Subchapter:A:Part:1:Subjgrp:5:1.6011-4" TargetMode="External"/><Relationship Id="rId524" Type="http://schemas.openxmlformats.org/officeDocument/2006/relationships/hyperlink" Target="https://www.law.cornell.edu/definitions/index.php?width=840&amp;height=800&amp;iframe=true&amp;def_id=a1d17b090573400bd6a03dd4fbedfbdc&amp;term_occur=79&amp;term_src=Title:26:Chapter:I:Subchapter:A:Part:1:Subjgrp:5:1.6011-4" TargetMode="External"/><Relationship Id="rId98" Type="http://schemas.openxmlformats.org/officeDocument/2006/relationships/hyperlink" Target="https://www.law.cornell.edu/definitions/index.php?width=840&amp;height=800&amp;iframe=true&amp;def_id=16abe16d7ea2715b944f3dcaeb099af7&amp;term_occur=3&amp;term_src=Title:26:Chapter:I:Subchapter:A:Part:1:Subjgrp:5:1.6011-4" TargetMode="External"/><Relationship Id="rId121" Type="http://schemas.openxmlformats.org/officeDocument/2006/relationships/hyperlink" Target="https://www.law.cornell.edu/definitions/index.php?width=840&amp;height=800&amp;iframe=true&amp;def_id=b664c45accdd1c427ba453d688653c16&amp;term_occur=1&amp;term_src=Title:26:Chapter:I:Subchapter:A:Part:1:Subjgrp:5:1.6011-4" TargetMode="External"/><Relationship Id="rId163" Type="http://schemas.openxmlformats.org/officeDocument/2006/relationships/hyperlink" Target="https://www.law.cornell.edu/definitions/index.php?width=840&amp;height=800&amp;iframe=true&amp;def_id=e1dddec1bf76d3c791454723bed8673c&amp;term_occur=1&amp;term_src=Title:26:Chapter:I:Subchapter:A:Part:1:Subjgrp:5:1.6011-4" TargetMode="External"/><Relationship Id="rId219" Type="http://schemas.openxmlformats.org/officeDocument/2006/relationships/hyperlink" Target="https://www.law.cornell.edu/definitions/index.php?width=840&amp;height=800&amp;iframe=true&amp;def_id=a79748f585452c9cf3a98317b29ec6c8&amp;term_occur=7&amp;term_src=Title:26:Chapter:I:Subchapter:A:Part:1:Subjgrp:5:1.6011-4" TargetMode="External"/><Relationship Id="rId370" Type="http://schemas.openxmlformats.org/officeDocument/2006/relationships/hyperlink" Target="https://www.law.cornell.edu/definitions/index.php?width=840&amp;height=800&amp;iframe=true&amp;def_id=84b514352c79cdc16362bd9b71f95b56&amp;term_occur=1&amp;term_src=Title:26:Chapter:I:Subchapter:A:Part:1:Subjgrp:5:1.6011-4" TargetMode="External"/><Relationship Id="rId426" Type="http://schemas.openxmlformats.org/officeDocument/2006/relationships/hyperlink" Target="https://www.law.cornell.edu/definitions/index.php?width=840&amp;height=800&amp;iframe=true&amp;def_id=16abe16d7ea2715b944f3dcaeb099af7&amp;term_occur=12&amp;term_src=Title:26:Chapter:I:Subchapter:A:Part:1:Subjgrp:5:1.6011-4" TargetMode="External"/><Relationship Id="rId230" Type="http://schemas.openxmlformats.org/officeDocument/2006/relationships/hyperlink" Target="https://www.law.cornell.edu/definitions/index.php?width=840&amp;height=800&amp;iframe=true&amp;def_id=3a5c9cc757701db2ecff05d51f149c58&amp;term_occur=2&amp;term_src=Title:26:Chapter:I:Subchapter:A:Part:1:Subjgrp:5:1.6011-4" TargetMode="External"/><Relationship Id="rId468" Type="http://schemas.openxmlformats.org/officeDocument/2006/relationships/hyperlink" Target="https://www.law.cornell.edu/definitions/index.php?width=840&amp;height=800&amp;iframe=true&amp;def_id=a1d17b090573400bd6a03dd4fbedfbdc&amp;term_occur=66&amp;term_src=Title:26:Chapter:I:Subchapter:A:Part:1:Subjgrp:5:1.6011-4" TargetMode="External"/><Relationship Id="rId25" Type="http://schemas.openxmlformats.org/officeDocument/2006/relationships/hyperlink" Target="https://www.law.cornell.edu/definitions/index.php?width=840&amp;height=800&amp;iframe=true&amp;def_id=a1d17b090573400bd6a03dd4fbedfbdc&amp;term_occur=4&amp;term_src=Title:26:Chapter:I:Subchapter:A:Part:1:Subjgrp:5:1.6011-4" TargetMode="External"/><Relationship Id="rId67" Type="http://schemas.openxmlformats.org/officeDocument/2006/relationships/hyperlink" Target="https://www.law.cornell.edu/definitions/index.php?width=840&amp;height=800&amp;iframe=true&amp;def_id=e805341e826e50dbe8e45d3226829f67&amp;term_occur=2&amp;term_src=Title:26:Chapter:I:Subchapter:A:Part:1:Subjgrp:5:1.6011-4" TargetMode="External"/><Relationship Id="rId272" Type="http://schemas.openxmlformats.org/officeDocument/2006/relationships/hyperlink" Target="https://www.law.cornell.edu/definitions/index.php?width=840&amp;height=800&amp;iframe=true&amp;def_id=51508d26cc4b7c4c977788a33dd0fdcc&amp;term_occur=4&amp;term_src=Title:26:Chapter:I:Subchapter:A:Part:1:Subjgrp:5:1.6011-4" TargetMode="External"/><Relationship Id="rId328" Type="http://schemas.openxmlformats.org/officeDocument/2006/relationships/hyperlink" Target="https://www.law.cornell.edu/definitions/index.php?width=840&amp;height=800&amp;iframe=true&amp;def_id=9595edc65930248cf3d682247255c94a&amp;term_occur=3&amp;term_src=Title:26:Chapter:I:Subchapter:A:Part:1:Subjgrp:5:1.6011-4" TargetMode="External"/><Relationship Id="rId535" Type="http://schemas.openxmlformats.org/officeDocument/2006/relationships/hyperlink" Target="https://www.law.cornell.edu/definitions/index.php?width=840&amp;height=800&amp;iframe=true&amp;def_id=a1d17b090573400bd6a03dd4fbedfbdc&amp;term_occur=82&amp;term_src=Title:26:Chapter:I:Subchapter:A:Part:1:Subjgrp:5:1.6011-4" TargetMode="External"/><Relationship Id="rId132" Type="http://schemas.openxmlformats.org/officeDocument/2006/relationships/hyperlink" Target="https://www.law.cornell.edu/definitions/index.php?width=840&amp;height=800&amp;iframe=true&amp;def_id=89c0452252a4cbd9911ce3e5d468c0a6&amp;term_occur=2&amp;term_src=Title:26:Chapter:I:Subchapter:A:Part:1:Subjgrp:5:1.6011-4" TargetMode="External"/><Relationship Id="rId174" Type="http://schemas.openxmlformats.org/officeDocument/2006/relationships/hyperlink" Target="https://www.law.cornell.edu/definitions/index.php?width=840&amp;height=800&amp;iframe=true&amp;def_id=7fbbc5e7cba0fa3a45979e5001d3ef7f&amp;term_occur=2&amp;term_src=Title:26:Chapter:I:Subchapter:A:Part:1:Subjgrp:5:1.6011-4" TargetMode="External"/><Relationship Id="rId381" Type="http://schemas.openxmlformats.org/officeDocument/2006/relationships/hyperlink" Target="https://www.law.cornell.edu/definitions/index.php?width=840&amp;height=800&amp;iframe=true&amp;def_id=e805341e826e50dbe8e45d3226829f67&amp;term_occur=13&amp;term_src=Title:26:Chapter:I:Subchapter:A:Part:1:Subjgrp:5:1.6011-4" TargetMode="External"/><Relationship Id="rId241" Type="http://schemas.openxmlformats.org/officeDocument/2006/relationships/hyperlink" Target="https://www.law.cornell.edu/cfr/text/26/1.6011-4" TargetMode="External"/><Relationship Id="rId437" Type="http://schemas.openxmlformats.org/officeDocument/2006/relationships/hyperlink" Target="https://www.law.cornell.edu/definitions/index.php?width=840&amp;height=800&amp;iframe=true&amp;def_id=085835d6cda49ef51ecda9348fc5893e&amp;term_occur=8&amp;term_src=Title:26:Chapter:I:Subchapter:A:Part:1:Subjgrp:5:1.6011-4" TargetMode="External"/><Relationship Id="rId479" Type="http://schemas.openxmlformats.org/officeDocument/2006/relationships/hyperlink" Target="https://www.law.cornell.edu/definitions/index.php?width=840&amp;height=800&amp;iframe=true&amp;def_id=8e83046407fe273f9396d8e57f9d27a9&amp;term_occur=9&amp;term_src=Title:26:Chapter:I:Subchapter:A:Part:1:Subjgrp:5:1.6011-4" TargetMode="External"/><Relationship Id="rId36" Type="http://schemas.openxmlformats.org/officeDocument/2006/relationships/hyperlink" Target="https://www.law.cornell.edu/definitions/index.php?width=840&amp;height=800&amp;iframe=true&amp;def_id=14d01c1cd2cd08735cc55a4baccff104&amp;term_occur=4&amp;term_src=Title:26:Chapter:I:Subchapter:A:Part:1:Subjgrp:5:1.6011-4" TargetMode="External"/><Relationship Id="rId283" Type="http://schemas.openxmlformats.org/officeDocument/2006/relationships/hyperlink" Target="https://www.law.cornell.edu/definitions/index.php?width=840&amp;height=800&amp;iframe=true&amp;def_id=a1d17b090573400bd6a03dd4fbedfbdc&amp;term_occur=35&amp;term_src=Title:26:Chapter:I:Subchapter:A:Part:1:Subjgrp:5:1.6011-4" TargetMode="External"/><Relationship Id="rId339" Type="http://schemas.openxmlformats.org/officeDocument/2006/relationships/hyperlink" Target="https://www.law.cornell.edu/definitions/index.php?width=840&amp;height=800&amp;iframe=true&amp;def_id=8a2837bd45f19a50d5183d6f43bb65dc&amp;term_occur=9&amp;term_src=Title:26:Chapter:I:Subchapter:A:Part:1:Subjgrp:5:1.6011-4" TargetMode="External"/><Relationship Id="rId490" Type="http://schemas.openxmlformats.org/officeDocument/2006/relationships/hyperlink" Target="https://www.law.cornell.edu/definitions/index.php?width=840&amp;height=800&amp;iframe=true&amp;def_id=b664c45accdd1c427ba453d688653c16&amp;term_occur=37&amp;term_src=Title:26:Chapter:I:Subchapter:A:Part:1:Subjgrp:5:1.6011-4" TargetMode="External"/><Relationship Id="rId504" Type="http://schemas.openxmlformats.org/officeDocument/2006/relationships/hyperlink" Target="https://www.law.cornell.edu/definitions/index.php?width=840&amp;height=800&amp;iframe=true&amp;def_id=a1d17b090573400bd6a03dd4fbedfbdc&amp;term_occur=73&amp;term_src=Title:26:Chapter:I:Subchapter:A:Part:1:Subjgrp:5:1.6011-4" TargetMode="External"/><Relationship Id="rId546" Type="http://schemas.openxmlformats.org/officeDocument/2006/relationships/hyperlink" Target="https://www.law.cornell.edu/rio/citation/72_FR_43149" TargetMode="External"/><Relationship Id="rId78" Type="http://schemas.openxmlformats.org/officeDocument/2006/relationships/hyperlink" Target="https://www.law.cornell.edu/definitions/index.php?width=840&amp;height=800&amp;iframe=true&amp;def_id=a1d17b090573400bd6a03dd4fbedfbdc&amp;term_occur=13&amp;term_src=Title:26:Chapter:I:Subchapter:A:Part:1:Subjgrp:5:1.6011-4" TargetMode="External"/><Relationship Id="rId101" Type="http://schemas.openxmlformats.org/officeDocument/2006/relationships/hyperlink" Target="https://www.law.cornell.edu/definitions/index.php?width=840&amp;height=800&amp;iframe=true&amp;def_id=d182633c42c881f75c8112278d830a5d&amp;term_occur=2&amp;term_src=Title:26:Chapter:I:Subchapter:A:Part:1:Subjgrp:5:1.6011-4" TargetMode="External"/><Relationship Id="rId143" Type="http://schemas.openxmlformats.org/officeDocument/2006/relationships/hyperlink" Target="https://www.law.cornell.edu/definitions/index.php?width=840&amp;height=800&amp;iframe=true&amp;def_id=7dfc3b2ca673eb6f288328636ae9898f&amp;term_occur=1&amp;term_src=Title:26:Chapter:I:Subchapter:A:Part:1:Subjgrp:5:1.6011-4" TargetMode="External"/><Relationship Id="rId185" Type="http://schemas.openxmlformats.org/officeDocument/2006/relationships/hyperlink" Target="https://www.law.cornell.edu/definitions/index.php?width=840&amp;height=800&amp;iframe=true&amp;def_id=753ecf1b19d24b3ea05bc76f6f9171b1&amp;term_occur=1&amp;term_src=Title:26:Chapter:I:Subchapter:A:Part:1:Subjgrp:5:1.6011-4" TargetMode="External"/><Relationship Id="rId350" Type="http://schemas.openxmlformats.org/officeDocument/2006/relationships/hyperlink" Target="https://www.law.cornell.edu/cfr/text/26/601.601" TargetMode="External"/><Relationship Id="rId406" Type="http://schemas.openxmlformats.org/officeDocument/2006/relationships/hyperlink" Target="https://www.law.cornell.edu/definitions/index.php?width=840&amp;height=800&amp;iframe=true&amp;def_id=8fc1e1636dc887fa2eb5285e292a8cd2&amp;term_occur=9&amp;term_src=Title:26:Chapter:I:Subchapter:A:Part:1:Subjgrp:5:1.6011-4" TargetMode="External"/><Relationship Id="rId9" Type="http://schemas.openxmlformats.org/officeDocument/2006/relationships/hyperlink" Target="https://www.law.cornell.edu/cfr/text/26/1.6011-4" TargetMode="External"/><Relationship Id="rId210" Type="http://schemas.openxmlformats.org/officeDocument/2006/relationships/hyperlink" Target="https://www.law.cornell.edu/definitions/index.php?width=840&amp;height=800&amp;iframe=true&amp;def_id=df1bf171ecb0825abd621747abbda83a&amp;term_occur=2&amp;term_src=Title:26:Chapter:I:Subchapter:A:Part:1:Subjgrp:5:1.6011-4" TargetMode="External"/><Relationship Id="rId392" Type="http://schemas.openxmlformats.org/officeDocument/2006/relationships/hyperlink" Target="https://www.law.cornell.edu/definitions/index.php?width=840&amp;height=800&amp;iframe=true&amp;def_id=6a592770ebf690a6144170fdcf3dac0d&amp;term_occur=8&amp;term_src=Title:26:Chapter:I:Subchapter:A:Part:1:Subjgrp:5:1.6011-4" TargetMode="External"/><Relationship Id="rId448" Type="http://schemas.openxmlformats.org/officeDocument/2006/relationships/hyperlink" Target="https://www.law.cornell.edu/definitions/index.php?width=840&amp;height=800&amp;iframe=true&amp;def_id=b04f1e5df4e380d5066b18d28d577040&amp;term_occur=3&amp;term_src=Title:26:Chapter:I:Subchapter:A:Part:1:Subjgrp:5:1.6011-4" TargetMode="External"/><Relationship Id="rId252" Type="http://schemas.openxmlformats.org/officeDocument/2006/relationships/hyperlink" Target="https://www.law.cornell.edu/definitions/index.php?width=840&amp;height=800&amp;iframe=true&amp;def_id=085835d6cda49ef51ecda9348fc5893e&amp;term_occur=4&amp;term_src=Title:26:Chapter:I:Subchapter:A:Part:1:Subjgrp:5:1.6011-4" TargetMode="External"/><Relationship Id="rId294" Type="http://schemas.openxmlformats.org/officeDocument/2006/relationships/hyperlink" Target="https://www.law.cornell.edu/definitions/index.php?width=840&amp;height=800&amp;iframe=true&amp;def_id=085835d6cda49ef51ecda9348fc5893e&amp;term_occur=7&amp;term_src=Title:26:Chapter:I:Subchapter:A:Part:1:Subjgrp:5:1.6011-4" TargetMode="External"/><Relationship Id="rId308" Type="http://schemas.openxmlformats.org/officeDocument/2006/relationships/hyperlink" Target="https://www.law.cornell.edu/definitions/index.php?width=840&amp;height=800&amp;iframe=true&amp;def_id=b664c45accdd1c427ba453d688653c16&amp;term_occur=30&amp;term_src=Title:26:Chapter:I:Subchapter:A:Part:1:Subjgrp:5:1.6011-4" TargetMode="External"/><Relationship Id="rId515" Type="http://schemas.openxmlformats.org/officeDocument/2006/relationships/hyperlink" Target="https://www.law.cornell.edu/definitions/index.php?width=840&amp;height=800&amp;iframe=true&amp;def_id=a1d17b090573400bd6a03dd4fbedfbdc&amp;term_occur=77&amp;term_src=Title:26:Chapter:I:Subchapter:A:Part:1:Subjgrp:5:1.6011-4" TargetMode="External"/><Relationship Id="rId47" Type="http://schemas.openxmlformats.org/officeDocument/2006/relationships/hyperlink" Target="https://www.law.cornell.edu/definitions/index.php?width=840&amp;height=800&amp;iframe=true&amp;def_id=89c0452252a4cbd9911ce3e5d468c0a6&amp;term_occur=1&amp;term_src=Title:26:Chapter:I:Subchapter:A:Part:1:Subjgrp:5:1.6011-4" TargetMode="External"/><Relationship Id="rId89" Type="http://schemas.openxmlformats.org/officeDocument/2006/relationships/hyperlink" Target="https://www.law.cornell.edu/definitions/index.php?width=840&amp;height=800&amp;iframe=true&amp;def_id=670b0e8e1a991515791635ede894a0d8&amp;term_occur=8&amp;term_src=Title:26:Chapter:I:Subchapter:A:Part:1:Subjgrp:5:1.6011-4" TargetMode="External"/><Relationship Id="rId112" Type="http://schemas.openxmlformats.org/officeDocument/2006/relationships/hyperlink" Target="https://www.law.cornell.edu/definitions/index.php?width=840&amp;height=800&amp;iframe=true&amp;def_id=670b0e8e1a991515791635ede894a0d8&amp;term_occur=10&amp;term_src=Title:26:Chapter:I:Subchapter:A:Part:1:Subjgrp:5:1.6011-4" TargetMode="External"/><Relationship Id="rId154" Type="http://schemas.openxmlformats.org/officeDocument/2006/relationships/hyperlink" Target="https://www.law.cornell.edu/definitions/index.php?width=840&amp;height=800&amp;iframe=true&amp;def_id=8fc1e1636dc887fa2eb5285e292a8cd2&amp;term_occur=4&amp;term_src=Title:26:Chapter:I:Subchapter:A:Part:1:Subjgrp:5:1.6011-4" TargetMode="External"/><Relationship Id="rId361" Type="http://schemas.openxmlformats.org/officeDocument/2006/relationships/hyperlink" Target="https://www.law.cornell.edu/definitions/index.php?width=840&amp;height=800&amp;iframe=true&amp;def_id=fa421a778230a46af390123d2314ae3e&amp;term_occur=1&amp;term_src=Title:26:Chapter:I:Subchapter:A:Part:1:Subjgrp:5:1.6011-4" TargetMode="External"/><Relationship Id="rId196" Type="http://schemas.openxmlformats.org/officeDocument/2006/relationships/hyperlink" Target="https://www.law.cornell.edu/definitions/index.php?width=840&amp;height=800&amp;iframe=true&amp;def_id=a79748f585452c9cf3a98317b29ec6c8&amp;term_occur=6&amp;term_src=Title:26:Chapter:I:Subchapter:A:Part:1:Subjgrp:5:1.6011-4" TargetMode="External"/><Relationship Id="rId417" Type="http://schemas.openxmlformats.org/officeDocument/2006/relationships/hyperlink" Target="https://www.law.cornell.edu/definitions/index.php?width=840&amp;height=800&amp;iframe=true&amp;def_id=e441737b5588407b56d0fd425d6f68e2&amp;term_occur=6&amp;term_src=Title:26:Chapter:I:Subchapter:A:Part:1:Subjgrp:5:1.6011-4" TargetMode="External"/><Relationship Id="rId459" Type="http://schemas.openxmlformats.org/officeDocument/2006/relationships/hyperlink" Target="https://www.law.cornell.edu/definitions/index.php?width=840&amp;height=800&amp;iframe=true&amp;def_id=a1d17b090573400bd6a03dd4fbedfbdc&amp;term_occur=61&amp;term_src=Title:26:Chapter:I:Subchapter:A:Part:1:Subjgrp:5:1.6011-4" TargetMode="External"/><Relationship Id="rId16" Type="http://schemas.openxmlformats.org/officeDocument/2006/relationships/hyperlink" Target="https://www.law.cornell.edu/definitions/index.php?width=840&amp;height=800&amp;iframe=true&amp;def_id=6a592770ebf690a6144170fdcf3dac0d&amp;term_occur=2&amp;term_src=Title:26:Chapter:I:Subchapter:A:Part:1:Subjgrp:5:1.6011-4" TargetMode="External"/><Relationship Id="rId221" Type="http://schemas.openxmlformats.org/officeDocument/2006/relationships/hyperlink" Target="https://www.law.cornell.edu/definitions/index.php?width=840&amp;height=800&amp;iframe=true&amp;def_id=9bc15e20ef3eaa4f45fd661aa756d465&amp;term_occur=2&amp;term_src=Title:26:Chapter:I:Subchapter:A:Part:1:Subjgrp:5:1.6011-4" TargetMode="External"/><Relationship Id="rId263" Type="http://schemas.openxmlformats.org/officeDocument/2006/relationships/hyperlink" Target="https://www.law.cornell.edu/definitions/index.php?width=840&amp;height=800&amp;iframe=true&amp;def_id=240103245690858cebc4e0faa35dc346&amp;term_occur=5&amp;term_src=Title:26:Chapter:I:Subchapter:A:Part:1:Subjgrp:5:1.6011-4" TargetMode="External"/><Relationship Id="rId319" Type="http://schemas.openxmlformats.org/officeDocument/2006/relationships/hyperlink" Target="https://www.law.cornell.edu/definitions/index.php?width=840&amp;height=800&amp;iframe=true&amp;def_id=753ecf1b19d24b3ea05bc76f6f9171b1&amp;term_occur=2&amp;term_src=Title:26:Chapter:I:Subchapter:A:Part:1:Subjgrp:5:1.6011-4" TargetMode="External"/><Relationship Id="rId470" Type="http://schemas.openxmlformats.org/officeDocument/2006/relationships/hyperlink" Target="https://www.law.cornell.edu/definitions/index.php?width=840&amp;height=800&amp;iframe=true&amp;def_id=8e83046407fe273f9396d8e57f9d27a9&amp;term_occur=7&amp;term_src=Title:26:Chapter:I:Subchapter:A:Part:1:Subjgrp:5:1.6011-4" TargetMode="External"/><Relationship Id="rId526" Type="http://schemas.openxmlformats.org/officeDocument/2006/relationships/hyperlink" Target="https://www.law.cornell.edu/definitions/index.php?width=840&amp;height=800&amp;iframe=true&amp;def_id=a1d17b090573400bd6a03dd4fbedfbdc&amp;term_occur=80&amp;term_src=Title:26:Chapter:I:Subchapter:A:Part:1:Subjgrp:5:1.6011-4" TargetMode="External"/><Relationship Id="rId58" Type="http://schemas.openxmlformats.org/officeDocument/2006/relationships/hyperlink" Target="https://www.law.cornell.edu/definitions/index.php?width=840&amp;height=800&amp;iframe=true&amp;def_id=6ad4e40a0f90c09fe897a79fd096a089&amp;term_occur=5&amp;term_src=Title:26:Chapter:I:Subchapter:A:Part:1:Subjgrp:5:1.6011-4" TargetMode="External"/><Relationship Id="rId123" Type="http://schemas.openxmlformats.org/officeDocument/2006/relationships/hyperlink" Target="https://www.law.cornell.edu/definitions/index.php?width=840&amp;height=800&amp;iframe=true&amp;def_id=a1d17b090573400bd6a03dd4fbedfbdc&amp;term_occur=21&amp;term_src=Title:26:Chapter:I:Subchapter:A:Part:1:Subjgrp:5:1.6011-4" TargetMode="External"/><Relationship Id="rId330" Type="http://schemas.openxmlformats.org/officeDocument/2006/relationships/hyperlink" Target="https://www.law.cornell.edu/definitions/index.php?width=840&amp;height=800&amp;iframe=true&amp;def_id=a125b8e30ec43d13558fa77ef884cb64&amp;term_occur=1&amp;term_src=Title:26:Chapter:I:Subchapter:A:Part:1:Subjgrp:5:1.6011-4" TargetMode="External"/><Relationship Id="rId165" Type="http://schemas.openxmlformats.org/officeDocument/2006/relationships/hyperlink" Target="https://www.law.cornell.edu/cfr/text/26/1.6011-4" TargetMode="External"/><Relationship Id="rId372" Type="http://schemas.openxmlformats.org/officeDocument/2006/relationships/hyperlink" Target="https://www.law.cornell.edu/definitions/index.php?width=840&amp;height=800&amp;iframe=true&amp;def_id=ce5634f1b8280ec349eab9f19f15e285&amp;term_occur=1&amp;term_src=Title:26:Chapter:I:Subchapter:A:Part:1:Subjgrp:5:1.6011-4" TargetMode="External"/><Relationship Id="rId428" Type="http://schemas.openxmlformats.org/officeDocument/2006/relationships/hyperlink" Target="https://www.law.cornell.edu/definitions/index.php?width=840&amp;height=800&amp;iframe=true&amp;def_id=a1d17b090573400bd6a03dd4fbedfbdc&amp;term_occur=56&amp;term_src=Title:26:Chapter:I:Subchapter:A:Part:1:Subjgrp:5:1.6011-4" TargetMode="External"/><Relationship Id="rId232" Type="http://schemas.openxmlformats.org/officeDocument/2006/relationships/hyperlink" Target="https://www.law.cornell.edu/definitions/index.php?width=840&amp;height=800&amp;iframe=true&amp;def_id=e441737b5588407b56d0fd425d6f68e2&amp;term_occur=1&amp;term_src=Title:26:Chapter:I:Subchapter:A:Part:1:Subjgrp:5:1.6011-4" TargetMode="External"/><Relationship Id="rId274" Type="http://schemas.openxmlformats.org/officeDocument/2006/relationships/hyperlink" Target="https://www.law.cornell.edu/definitions/index.php?width=840&amp;height=800&amp;iframe=true&amp;def_id=89c0452252a4cbd9911ce3e5d468c0a6&amp;term_occur=6&amp;term_src=Title:26:Chapter:I:Subchapter:A:Part:1:Subjgrp:5:1.6011-4" TargetMode="External"/><Relationship Id="rId481" Type="http://schemas.openxmlformats.org/officeDocument/2006/relationships/hyperlink" Target="https://www.law.cornell.edu/definitions/index.php?width=840&amp;height=800&amp;iframe=true&amp;def_id=b664c45accdd1c427ba453d688653c16&amp;term_occur=35&amp;term_src=Title:26:Chapter:I:Subchapter:A:Part:1:Subjgrp:5:1.6011-4" TargetMode="External"/><Relationship Id="rId27" Type="http://schemas.openxmlformats.org/officeDocument/2006/relationships/hyperlink" Target="https://www.law.cornell.edu/definitions/index.php?width=840&amp;height=800&amp;iframe=true&amp;def_id=6f2349d15578650cc5be5159d497f4eb&amp;term_occur=2&amp;term_src=Title:26:Chapter:I:Subchapter:A:Part:1:Subjgrp:5:1.6011-4" TargetMode="External"/><Relationship Id="rId69" Type="http://schemas.openxmlformats.org/officeDocument/2006/relationships/hyperlink" Target="https://www.law.cornell.edu/definitions/index.php?width=840&amp;height=800&amp;iframe=true&amp;def_id=54ba1aba0c8d0e3ab0b5352283ef7f78&amp;term_occur=2&amp;term_src=Title:26:Chapter:I:Subchapter:A:Part:1:Subjgrp:5:1.6011-4" TargetMode="External"/><Relationship Id="rId134" Type="http://schemas.openxmlformats.org/officeDocument/2006/relationships/hyperlink" Target="https://www.law.cornell.edu/definitions/index.php?width=840&amp;height=800&amp;iframe=true&amp;def_id=b664c45accdd1c427ba453d688653c16&amp;term_occur=3&amp;term_src=Title:26:Chapter:I:Subchapter:A:Part:1:Subjgrp:5:1.6011-4" TargetMode="External"/><Relationship Id="rId537" Type="http://schemas.openxmlformats.org/officeDocument/2006/relationships/hyperlink" Target="https://www.law.cornell.edu/definitions/index.php?width=840&amp;height=800&amp;iframe=true&amp;def_id=a79748f585452c9cf3a98317b29ec6c8&amp;term_occur=10&amp;term_src=Title:26:Chapter:I:Subchapter:A:Part:1:Subjgrp:5:1.6011-4" TargetMode="External"/><Relationship Id="rId80" Type="http://schemas.openxmlformats.org/officeDocument/2006/relationships/hyperlink" Target="https://www.law.cornell.edu/definitions/index.php?width=840&amp;height=800&amp;iframe=true&amp;def_id=670b0e8e1a991515791635ede894a0d8&amp;term_occur=6&amp;term_src=Title:26:Chapter:I:Subchapter:A:Part:1:Subjgrp:5:1.6011-4" TargetMode="External"/><Relationship Id="rId176" Type="http://schemas.openxmlformats.org/officeDocument/2006/relationships/hyperlink" Target="https://www.law.cornell.edu/definitions/index.php?width=840&amp;height=800&amp;iframe=true&amp;def_id=c3b57a31fc226d7b84e26175afe251f2&amp;term_occur=4&amp;term_src=Title:26:Chapter:I:Subchapter:A:Part:1:Subjgrp:5:1.6011-4" TargetMode="External"/><Relationship Id="rId341" Type="http://schemas.openxmlformats.org/officeDocument/2006/relationships/hyperlink" Target="https://www.law.cornell.edu/definitions/index.php?width=840&amp;height=800&amp;iframe=true&amp;def_id=a125b8e30ec43d13558fa77ef884cb64&amp;term_occur=5&amp;term_src=Title:26:Chapter:I:Subchapter:A:Part:1:Subjgrp:5:1.6011-4" TargetMode="External"/><Relationship Id="rId383" Type="http://schemas.openxmlformats.org/officeDocument/2006/relationships/hyperlink" Target="https://www.law.cornell.edu/definitions/index.php?width=840&amp;height=800&amp;iframe=true&amp;def_id=b064c1a7b8655ab4dd78d036713e277c&amp;term_occur=1&amp;term_src=Title:26:Chapter:I:Subchapter:A:Part:1:Subjgrp:5:1.6011-4" TargetMode="External"/><Relationship Id="rId439" Type="http://schemas.openxmlformats.org/officeDocument/2006/relationships/hyperlink" Target="https://www.law.cornell.edu/definitions/index.php?width=840&amp;height=800&amp;iframe=true&amp;def_id=51508d26cc4b7c4c977788a33dd0fdcc&amp;term_occur=7&amp;term_src=Title:26:Chapter:I:Subchapter:A:Part:1:Subjgrp:5:1.6011-4" TargetMode="External"/><Relationship Id="rId201" Type="http://schemas.openxmlformats.org/officeDocument/2006/relationships/hyperlink" Target="https://www.law.cornell.edu/definitions/index.php?width=840&amp;height=800&amp;iframe=true&amp;def_id=b664c45accdd1c427ba453d688653c16&amp;term_occur=21&amp;term_src=Title:26:Chapter:I:Subchapter:A:Part:1:Subjgrp:5:1.6011-4" TargetMode="External"/><Relationship Id="rId243" Type="http://schemas.openxmlformats.org/officeDocument/2006/relationships/hyperlink" Target="https://www.law.cornell.edu/definitions/index.php?width=840&amp;height=800&amp;iframe=true&amp;def_id=9595edc65930248cf3d682247255c94a&amp;term_occur=1&amp;term_src=Title:26:Chapter:I:Subchapter:A:Part:1:Subjgrp:5:1.6011-4" TargetMode="External"/><Relationship Id="rId285" Type="http://schemas.openxmlformats.org/officeDocument/2006/relationships/hyperlink" Target="https://www.law.cornell.edu/definitions/index.php?width=840&amp;height=800&amp;iframe=true&amp;def_id=a1d17b090573400bd6a03dd4fbedfbdc&amp;term_occur=36&amp;term_src=Title:26:Chapter:I:Subchapter:A:Part:1:Subjgrp:5:1.6011-4" TargetMode="External"/><Relationship Id="rId450" Type="http://schemas.openxmlformats.org/officeDocument/2006/relationships/hyperlink" Target="https://www.law.cornell.edu/definitions/index.php?width=840&amp;height=800&amp;iframe=true&amp;def_id=a1d17b090573400bd6a03dd4fbedfbdc&amp;term_occur=59&amp;term_src=Title:26:Chapter:I:Subchapter:A:Part:1:Subjgrp:5:1.6011-4" TargetMode="External"/><Relationship Id="rId506" Type="http://schemas.openxmlformats.org/officeDocument/2006/relationships/hyperlink" Target="https://www.law.cornell.edu/definitions/index.php?width=840&amp;height=800&amp;iframe=true&amp;def_id=a1d17b090573400bd6a03dd4fbedfbdc&amp;term_occur=74&amp;term_src=Title:26:Chapter:I:Subchapter:A:Part:1:Subjgrp:5:1.6011-4" TargetMode="External"/><Relationship Id="rId38" Type="http://schemas.openxmlformats.org/officeDocument/2006/relationships/hyperlink" Target="https://www.law.cornell.edu/definitions/index.php?width=840&amp;height=800&amp;iframe=true&amp;def_id=a79748f585452c9cf3a98317b29ec6c8&amp;term_occur=1&amp;term_src=Title:26:Chapter:I:Subchapter:A:Part:1:Subjgrp:5:1.6011-4" TargetMode="External"/><Relationship Id="rId103" Type="http://schemas.openxmlformats.org/officeDocument/2006/relationships/hyperlink" Target="https://www.law.cornell.edu/definitions/index.php?width=840&amp;height=800&amp;iframe=true&amp;def_id=a1d17b090573400bd6a03dd4fbedfbdc&amp;term_occur=17&amp;term_src=Title:26:Chapter:I:Subchapter:A:Part:1:Subjgrp:5:1.6011-4" TargetMode="External"/><Relationship Id="rId310" Type="http://schemas.openxmlformats.org/officeDocument/2006/relationships/hyperlink" Target="https://www.law.cornell.edu/definitions/index.php?width=840&amp;height=800&amp;iframe=true&amp;def_id=e805341e826e50dbe8e45d3226829f67&amp;term_occur=11&amp;term_src=Title:26:Chapter:I:Subchapter:A:Part:1:Subjgrp:5:1.6011-4" TargetMode="External"/><Relationship Id="rId492" Type="http://schemas.openxmlformats.org/officeDocument/2006/relationships/hyperlink" Target="https://www.law.cornell.edu/definitions/index.php?width=840&amp;height=800&amp;iframe=true&amp;def_id=a1d17b090573400bd6a03dd4fbedfbdc&amp;term_occur=71&amp;term_src=Title:26:Chapter:I:Subchapter:A:Part:1:Subjgrp:5:1.6011-4" TargetMode="External"/><Relationship Id="rId548" Type="http://schemas.openxmlformats.org/officeDocument/2006/relationships/fontTable" Target="fontTable.xml"/><Relationship Id="rId91" Type="http://schemas.openxmlformats.org/officeDocument/2006/relationships/hyperlink" Target="https://www.law.cornell.edu/definitions/index.php?width=840&amp;height=800&amp;iframe=true&amp;def_id=6ad4e40a0f90c09fe897a79fd096a089&amp;term_occur=6&amp;term_src=Title:26:Chapter:I:Subchapter:A:Part:1:Subjgrp:5:1.6011-4" TargetMode="External"/><Relationship Id="rId145" Type="http://schemas.openxmlformats.org/officeDocument/2006/relationships/hyperlink" Target="https://www.law.cornell.edu/definitions/index.php?width=840&amp;height=800&amp;iframe=true&amp;def_id=8a2837bd45f19a50d5183d6f43bb65dc&amp;term_occur=5&amp;term_src=Title:26:Chapter:I:Subchapter:A:Part:1:Subjgrp:5:1.6011-4" TargetMode="External"/><Relationship Id="rId187" Type="http://schemas.openxmlformats.org/officeDocument/2006/relationships/hyperlink" Target="https://www.law.cornell.edu/definitions/index.php?width=840&amp;height=800&amp;iframe=true&amp;def_id=54e7e490819d83101079b407eeb98332&amp;term_occur=1&amp;term_src=Title:26:Chapter:I:Subchapter:A:Part:1:Subjgrp:5:1.6011-4" TargetMode="External"/><Relationship Id="rId352" Type="http://schemas.openxmlformats.org/officeDocument/2006/relationships/hyperlink" Target="https://www.law.cornell.edu/cfr/text/26/1.6011-4" TargetMode="External"/><Relationship Id="rId394" Type="http://schemas.openxmlformats.org/officeDocument/2006/relationships/hyperlink" Target="https://www.law.cornell.edu/definitions/index.php?width=840&amp;height=800&amp;iframe=true&amp;def_id=16abe16d7ea2715b944f3dcaeb099af7&amp;term_occur=6&amp;term_src=Title:26:Chapter:I:Subchapter:A:Part:1:Subjgrp:5:1.6011-4" TargetMode="External"/><Relationship Id="rId408" Type="http://schemas.openxmlformats.org/officeDocument/2006/relationships/hyperlink" Target="https://www.law.cornell.edu/definitions/index.php?width=840&amp;height=800&amp;iframe=true&amp;def_id=9bc15e20ef3eaa4f45fd661aa756d465&amp;term_occur=6&amp;term_src=Title:26:Chapter:I:Subchapter:A:Part:1:Subjgrp:5:1.6011-4" TargetMode="External"/><Relationship Id="rId212" Type="http://schemas.openxmlformats.org/officeDocument/2006/relationships/hyperlink" Target="https://www.law.cornell.edu/definitions/index.php?width=840&amp;height=800&amp;iframe=true&amp;def_id=4652f07784af84d56a4fca9cf4707edd&amp;term_occur=1&amp;term_src=Title:26:Chapter:I:Subchapter:A:Part:1:Subjgrp:5:1.6011-4" TargetMode="External"/><Relationship Id="rId254" Type="http://schemas.openxmlformats.org/officeDocument/2006/relationships/hyperlink" Target="https://www.law.cornell.edu/definitions/index.php?width=840&amp;height=800&amp;iframe=true&amp;def_id=51508d26cc4b7c4c977788a33dd0fdcc&amp;term_occur=2&amp;term_src=Title:26:Chapter:I:Subchapter:A:Part:1:Subjgrp:5:1.6011-4" TargetMode="External"/><Relationship Id="rId49" Type="http://schemas.openxmlformats.org/officeDocument/2006/relationships/hyperlink" Target="https://www.law.cornell.edu/definitions/index.php?width=840&amp;height=800&amp;iframe=true&amp;def_id=a79748f585452c9cf3a98317b29ec6c8&amp;term_occur=2&amp;term_src=Title:26:Chapter:I:Subchapter:A:Part:1:Subjgrp:5:1.6011-4" TargetMode="External"/><Relationship Id="rId114" Type="http://schemas.openxmlformats.org/officeDocument/2006/relationships/hyperlink" Target="https://www.law.cornell.edu/definitions/index.php?width=840&amp;height=800&amp;iframe=true&amp;def_id=670b0e8e1a991515791635ede894a0d8&amp;term_occur=11&amp;term_src=Title:26:Chapter:I:Subchapter:A:Part:1:Subjgrp:5:1.6011-4" TargetMode="External"/><Relationship Id="rId296" Type="http://schemas.openxmlformats.org/officeDocument/2006/relationships/hyperlink" Target="https://www.law.cornell.edu/definitions/index.php?width=840&amp;height=800&amp;iframe=true&amp;def_id=3ed0119947cfa6b0cca603e2e59b3ba7&amp;term_occur=5&amp;term_src=Title:26:Chapter:I:Subchapter:A:Part:1:Subjgrp:5:1.6011-4" TargetMode="External"/><Relationship Id="rId461" Type="http://schemas.openxmlformats.org/officeDocument/2006/relationships/hyperlink" Target="https://www.law.cornell.edu/definitions/index.php?width=840&amp;height=800&amp;iframe=true&amp;def_id=16abe16d7ea2715b944f3dcaeb099af7&amp;term_occur=16&amp;term_src=Title:26:Chapter:I:Subchapter:A:Part:1:Subjgrp:5:1.6011-4" TargetMode="External"/><Relationship Id="rId517" Type="http://schemas.openxmlformats.org/officeDocument/2006/relationships/hyperlink" Target="https://www.law.cornell.edu/definitions/index.php?width=840&amp;height=800&amp;iframe=true&amp;def_id=3aef79d3d4a2922fbfd0ce279d3ed2db&amp;term_occur=3&amp;term_src=Title:26:Chapter:I:Subchapter:A:Part:1:Subjgrp:5:1.6011-4" TargetMode="External"/><Relationship Id="rId60" Type="http://schemas.openxmlformats.org/officeDocument/2006/relationships/hyperlink" Target="https://www.law.cornell.edu/definitions/index.php?width=840&amp;height=800&amp;iframe=true&amp;def_id=670b0e8e1a991515791635ede894a0d8&amp;term_occur=3&amp;term_src=Title:26:Chapter:I:Subchapter:A:Part:1:Subjgrp:5:1.6011-4" TargetMode="External"/><Relationship Id="rId156" Type="http://schemas.openxmlformats.org/officeDocument/2006/relationships/hyperlink" Target="https://www.law.cornell.edu/definitions/index.php?width=840&amp;height=800&amp;iframe=true&amp;def_id=b664c45accdd1c427ba453d688653c16&amp;term_occur=8&amp;term_src=Title:26:Chapter:I:Subchapter:A:Part:1:Subjgrp:5:1.6011-4" TargetMode="External"/><Relationship Id="rId198" Type="http://schemas.openxmlformats.org/officeDocument/2006/relationships/hyperlink" Target="https://www.law.cornell.edu/definitions/index.php?width=840&amp;height=800&amp;iframe=true&amp;def_id=e805341e826e50dbe8e45d3226829f67&amp;term_occur=7&amp;term_src=Title:26:Chapter:I:Subchapter:A:Part:1:Subjgrp:5:1.6011-4" TargetMode="External"/><Relationship Id="rId321" Type="http://schemas.openxmlformats.org/officeDocument/2006/relationships/hyperlink" Target="https://www.law.cornell.edu/definitions/index.php?width=840&amp;height=800&amp;iframe=true&amp;def_id=54e7e490819d83101079b407eeb98332&amp;term_occur=2&amp;term_src=Title:26:Chapter:I:Subchapter:A:Part:1:Subjgrp:5:1.6011-4" TargetMode="External"/><Relationship Id="rId363" Type="http://schemas.openxmlformats.org/officeDocument/2006/relationships/hyperlink" Target="https://www.law.cornell.edu/cfr/text/26/601.601" TargetMode="External"/><Relationship Id="rId419" Type="http://schemas.openxmlformats.org/officeDocument/2006/relationships/hyperlink" Target="https://www.law.cornell.edu/definitions/index.php?width=840&amp;height=800&amp;iframe=true&amp;def_id=16abe16d7ea2715b944f3dcaeb099af7&amp;term_occur=10&amp;term_src=Title:26:Chapter:I:Subchapter:A:Part:1:Subjgrp:5:1.6011-4" TargetMode="External"/><Relationship Id="rId223" Type="http://schemas.openxmlformats.org/officeDocument/2006/relationships/hyperlink" Target="https://www.law.cornell.edu/definitions/index.php?width=840&amp;height=800&amp;iframe=true&amp;def_id=8e83046407fe273f9396d8e57f9d27a9&amp;term_occur=3&amp;term_src=Title:26:Chapter:I:Subchapter:A:Part:1:Subjgrp:5:1.6011-4" TargetMode="External"/><Relationship Id="rId430" Type="http://schemas.openxmlformats.org/officeDocument/2006/relationships/hyperlink" Target="https://www.law.cornell.edu/definitions/index.php?width=840&amp;height=800&amp;iframe=true&amp;def_id=b664c45accdd1c427ba453d688653c16&amp;term_occur=34&amp;term_src=Title:26:Chapter:I:Subchapter:A:Part:1:Subjgrp:5:1.6011-4" TargetMode="External"/><Relationship Id="rId18" Type="http://schemas.openxmlformats.org/officeDocument/2006/relationships/hyperlink" Target="https://www.law.cornell.edu/definitions/index.php?width=840&amp;height=800&amp;iframe=true&amp;def_id=3a5c9cc757701db2ecff05d51f149c58&amp;term_occur=1&amp;term_src=Title:26:Chapter:I:Subchapter:A:Part:1:Subjgrp:5:1.6011-4" TargetMode="External"/><Relationship Id="rId265" Type="http://schemas.openxmlformats.org/officeDocument/2006/relationships/hyperlink" Target="https://www.law.cornell.edu/definitions/index.php?width=840&amp;height=800&amp;iframe=true&amp;def_id=d182633c42c881f75c8112278d830a5d&amp;term_occur=5&amp;term_src=Title:26:Chapter:I:Subchapter:A:Part:1:Subjgrp:5:1.6011-4" TargetMode="External"/><Relationship Id="rId472" Type="http://schemas.openxmlformats.org/officeDocument/2006/relationships/hyperlink" Target="https://www.law.cornell.edu/definitions/index.php?width=840&amp;height=800&amp;iframe=true&amp;def_id=8a2837bd45f19a50d5183d6f43bb65dc&amp;term_occur=12&amp;term_src=Title:26:Chapter:I:Subchapter:A:Part:1:Subjgrp:5:1.6011-4" TargetMode="External"/><Relationship Id="rId528" Type="http://schemas.openxmlformats.org/officeDocument/2006/relationships/hyperlink" Target="https://www.law.cornell.edu/definitions/index.php?width=840&amp;height=800&amp;iframe=true&amp;def_id=14d01c1cd2cd08735cc55a4baccff104&amp;term_occur=8&amp;term_src=Title:26:Chapter:I:Subchapter:A:Part:1:Subjgrp:5:1.6011-4" TargetMode="External"/><Relationship Id="rId125" Type="http://schemas.openxmlformats.org/officeDocument/2006/relationships/hyperlink" Target="https://www.law.cornell.edu/definitions/index.php?width=840&amp;height=800&amp;iframe=true&amp;def_id=8a2837bd45f19a50d5183d6f43bb65dc&amp;term_occur=1&amp;term_src=Title:26:Chapter:I:Subchapter:A:Part:1:Subjgrp:5:1.6011-4" TargetMode="External"/><Relationship Id="rId167" Type="http://schemas.openxmlformats.org/officeDocument/2006/relationships/hyperlink" Target="https://www.law.cornell.edu/definitions/index.php?width=840&amp;height=800&amp;iframe=true&amp;def_id=b664c45accdd1c427ba453d688653c16&amp;term_occur=10&amp;term_src=Title:26:Chapter:I:Subchapter:A:Part:1:Subjgrp:5:1.6011-4" TargetMode="External"/><Relationship Id="rId332" Type="http://schemas.openxmlformats.org/officeDocument/2006/relationships/hyperlink" Target="https://www.law.cornell.edu/definitions/index.php?width=840&amp;height=800&amp;iframe=true&amp;def_id=b04f1e5df4e380d5066b18d28d577040&amp;term_occur=2&amp;term_src=Title:26:Chapter:I:Subchapter:A:Part:1:Subjgrp:5:1.6011-4" TargetMode="External"/><Relationship Id="rId374" Type="http://schemas.openxmlformats.org/officeDocument/2006/relationships/hyperlink" Target="https://www.law.cornell.edu/definitions/index.php?width=840&amp;height=800&amp;iframe=true&amp;def_id=f7e7a67c7938b3e32e483308c1407e31&amp;term_occur=1&amp;term_src=Title:26:Chapter:I:Subchapter:A:Part:1:Subjgrp:5:1.6011-4" TargetMode="External"/><Relationship Id="rId71" Type="http://schemas.openxmlformats.org/officeDocument/2006/relationships/hyperlink" Target="https://www.law.cornell.edu/definitions/index.php?width=840&amp;height=800&amp;iframe=true&amp;def_id=bba09cadb5ff01866e924e352f3370d2&amp;term_occur=1&amp;term_src=Title:26:Chapter:I:Subchapter:A:Part:1:Subjgrp:5:1.6011-4" TargetMode="External"/><Relationship Id="rId234" Type="http://schemas.openxmlformats.org/officeDocument/2006/relationships/hyperlink" Target="https://www.law.cornell.edu/definitions/index.php?width=840&amp;height=800&amp;iframe=true&amp;def_id=a1d17b090573400bd6a03dd4fbedfbdc&amp;term_occur=24&amp;term_src=Title:26:Chapter:I:Subchapter:A:Part:1:Subjgrp:5:1.6011-4" TargetMode="External"/><Relationship Id="rId2" Type="http://schemas.microsoft.com/office/2007/relationships/stylesWithEffects" Target="stylesWithEffects.xml"/><Relationship Id="rId29" Type="http://schemas.openxmlformats.org/officeDocument/2006/relationships/hyperlink" Target="https://www.law.cornell.edu/definitions/index.php?width=840&amp;height=800&amp;iframe=true&amp;def_id=a1d17b090573400bd6a03dd4fbedfbdc&amp;term_occur=6&amp;term_src=Title:26:Chapter:I:Subchapter:A:Part:1:Subjgrp:5:1.6011-4" TargetMode="External"/><Relationship Id="rId276" Type="http://schemas.openxmlformats.org/officeDocument/2006/relationships/hyperlink" Target="https://www.law.cornell.edu/definitions/index.php?width=840&amp;height=800&amp;iframe=true&amp;def_id=670b0e8e1a991515791635ede894a0d8&amp;term_occur=16&amp;term_src=Title:26:Chapter:I:Subchapter:A:Part:1:Subjgrp:5:1.6011-4" TargetMode="External"/><Relationship Id="rId441" Type="http://schemas.openxmlformats.org/officeDocument/2006/relationships/hyperlink" Target="https://www.law.cornell.edu/definitions/index.php?width=840&amp;height=800&amp;iframe=true&amp;def_id=085835d6cda49ef51ecda9348fc5893e&amp;term_occur=9&amp;term_src=Title:26:Chapter:I:Subchapter:A:Part:1:Subjgrp:5:1.6011-4" TargetMode="External"/><Relationship Id="rId483" Type="http://schemas.openxmlformats.org/officeDocument/2006/relationships/hyperlink" Target="https://www.law.cornell.edu/definitions/index.php?width=840&amp;height=800&amp;iframe=true&amp;def_id=e805341e826e50dbe8e45d3226829f67&amp;term_occur=14&amp;term_src=Title:26:Chapter:I:Subchapter:A:Part:1:Subjgrp:5:1.6011-4" TargetMode="External"/><Relationship Id="rId539" Type="http://schemas.openxmlformats.org/officeDocument/2006/relationships/hyperlink" Target="https://www.law.cornell.edu/definitions/index.php?width=840&amp;height=800&amp;iframe=true&amp;def_id=a1d17b090573400bd6a03dd4fbedfbdc&amp;term_occur=84&amp;term_src=Title:26:Chapter:I:Subchapter:A:Part:1:Subjgrp:5:1.6011-4" TargetMode="External"/><Relationship Id="rId40" Type="http://schemas.openxmlformats.org/officeDocument/2006/relationships/hyperlink" Target="https://www.law.cornell.edu/definitions/index.php?width=840&amp;height=800&amp;iframe=true&amp;def_id=2ae4c7e38300d3c3a0cc0c5e7ea60330&amp;term_occur=1&amp;term_src=Title:26:Chapter:I:Subchapter:A:Part:1:Subjgrp:5:1.6011-4" TargetMode="External"/><Relationship Id="rId136" Type="http://schemas.openxmlformats.org/officeDocument/2006/relationships/hyperlink" Target="https://www.law.cornell.edu/definitions/index.php?width=840&amp;height=800&amp;iframe=true&amp;def_id=b80c0f089ce0495be136aceb929a2929&amp;term_occur=3&amp;term_src=Title:26:Chapter:I:Subchapter:A:Part:1:Subjgrp:5:1.6011-4" TargetMode="External"/><Relationship Id="rId178" Type="http://schemas.openxmlformats.org/officeDocument/2006/relationships/hyperlink" Target="https://www.law.cornell.edu/definitions/index.php?width=840&amp;height=800&amp;iframe=true&amp;def_id=14d01c1cd2cd08735cc55a4baccff104&amp;term_occur=6&amp;term_src=Title:26:Chapter:I:Subchapter:A:Part:1:Subjgrp:5:1.6011-4" TargetMode="External"/><Relationship Id="rId301" Type="http://schemas.openxmlformats.org/officeDocument/2006/relationships/hyperlink" Target="https://www.law.cornell.edu/definitions/index.php?width=840&amp;height=800&amp;iframe=true&amp;def_id=a1d17b090573400bd6a03dd4fbedfbdc&amp;term_occur=39&amp;term_src=Title:26:Chapter:I:Subchapter:A:Part:1:Subjgrp:5:1.6011-4" TargetMode="External"/><Relationship Id="rId343" Type="http://schemas.openxmlformats.org/officeDocument/2006/relationships/hyperlink" Target="https://www.law.cornell.edu/definitions/index.php?width=840&amp;height=800&amp;iframe=true&amp;def_id=ba9e0dbefc75f72287dc8cdc96327511&amp;term_occur=1&amp;term_src=Title:26:Chapter:I:Subchapter:A:Part:1:Subjgrp:5:1.6011-4" TargetMode="External"/><Relationship Id="rId82" Type="http://schemas.openxmlformats.org/officeDocument/2006/relationships/hyperlink" Target="https://www.law.cornell.edu/definitions/index.php?width=840&amp;height=800&amp;iframe=true&amp;def_id=240103245690858cebc4e0faa35dc346&amp;term_occur=2&amp;term_src=Title:26:Chapter:I:Subchapter:A:Part:1:Subjgrp:5:1.6011-4" TargetMode="External"/><Relationship Id="rId203" Type="http://schemas.openxmlformats.org/officeDocument/2006/relationships/hyperlink" Target="https://www.law.cornell.edu/definitions/index.php?width=840&amp;height=800&amp;iframe=true&amp;def_id=b664c45accdd1c427ba453d688653c16&amp;term_occur=22&amp;term_src=Title:26:Chapter:I:Subchapter:A:Part:1:Subjgrp:5:1.6011-4" TargetMode="External"/><Relationship Id="rId385" Type="http://schemas.openxmlformats.org/officeDocument/2006/relationships/hyperlink" Target="https://www.law.cornell.edu/definitions/index.php?width=840&amp;height=800&amp;iframe=true&amp;def_id=ce5634f1b8280ec349eab9f19f15e285&amp;term_occur=2&amp;term_src=Title:26:Chapter:I:Subchapter:A:Part:1:Subjgrp:5:1.6011-4" TargetMode="External"/><Relationship Id="rId245" Type="http://schemas.openxmlformats.org/officeDocument/2006/relationships/hyperlink" Target="https://www.law.cornell.edu/definitions/index.php?width=840&amp;height=800&amp;iframe=true&amp;def_id=9595edc65930248cf3d682247255c94a&amp;term_occur=2&amp;term_src=Title:26:Chapter:I:Subchapter:A:Part:1:Subjgrp:5:1.6011-4" TargetMode="External"/><Relationship Id="rId287" Type="http://schemas.openxmlformats.org/officeDocument/2006/relationships/hyperlink" Target="https://www.law.cornell.edu/definitions/index.php?width=840&amp;height=800&amp;iframe=true&amp;def_id=e805341e826e50dbe8e45d3226829f67&amp;term_occur=8&amp;term_src=Title:26:Chapter:I:Subchapter:A:Part:1:Subjgrp:5:1.6011-4" TargetMode="External"/><Relationship Id="rId410" Type="http://schemas.openxmlformats.org/officeDocument/2006/relationships/hyperlink" Target="https://www.law.cornell.edu/definitions/index.php?width=840&amp;height=800&amp;iframe=true&amp;def_id=16abe16d7ea2715b944f3dcaeb099af7&amp;term_occur=8&amp;term_src=Title:26:Chapter:I:Subchapter:A:Part:1:Subjgrp:5:1.6011-4" TargetMode="External"/><Relationship Id="rId452" Type="http://schemas.openxmlformats.org/officeDocument/2006/relationships/hyperlink" Target="https://www.law.cornell.edu/definitions/index.php?width=840&amp;height=800&amp;iframe=true&amp;def_id=085835d6cda49ef51ecda9348fc5893e&amp;term_occur=11&amp;term_src=Title:26:Chapter:I:Subchapter:A:Part:1:Subjgrp:5:1.6011-4" TargetMode="External"/><Relationship Id="rId494" Type="http://schemas.openxmlformats.org/officeDocument/2006/relationships/hyperlink" Target="https://www.law.cornell.edu/definitions/index.php?width=840&amp;height=800&amp;iframe=true&amp;def_id=7fbbc5e7cba0fa3a45979e5001d3ef7f&amp;term_occur=6&amp;term_src=Title:26:Chapter:I:Subchapter:A:Part:1:Subjgrp:5:1.6011-4" TargetMode="External"/><Relationship Id="rId508" Type="http://schemas.openxmlformats.org/officeDocument/2006/relationships/hyperlink" Target="https://www.law.cornell.edu/definitions/index.php?width=840&amp;height=800&amp;iframe=true&amp;def_id=b04f1e5df4e380d5066b18d28d577040&amp;term_occur=5&amp;term_src=Title:26:Chapter:I:Subchapter:A:Part:1:Subjgrp:5:1.6011-4" TargetMode="External"/><Relationship Id="rId105" Type="http://schemas.openxmlformats.org/officeDocument/2006/relationships/hyperlink" Target="https://www.law.cornell.edu/definitions/index.php?width=840&amp;height=800&amp;iframe=true&amp;def_id=240103245690858cebc4e0faa35dc346&amp;term_occur=3&amp;term_src=Title:26:Chapter:I:Subchapter:A:Part:1:Subjgrp:5:1.6011-4" TargetMode="External"/><Relationship Id="rId147" Type="http://schemas.openxmlformats.org/officeDocument/2006/relationships/hyperlink" Target="https://www.law.cornell.edu/definitions/index.php?width=840&amp;height=800&amp;iframe=true&amp;def_id=7dfc3b2ca673eb6f288328636ae9898f&amp;term_occur=2&amp;term_src=Title:26:Chapter:I:Subchapter:A:Part:1:Subjgrp:5:1.6011-4" TargetMode="External"/><Relationship Id="rId312" Type="http://schemas.openxmlformats.org/officeDocument/2006/relationships/hyperlink" Target="https://www.law.cornell.edu/cfr/text/26/1.6011-4" TargetMode="External"/><Relationship Id="rId354" Type="http://schemas.openxmlformats.org/officeDocument/2006/relationships/hyperlink" Target="https://www.law.cornell.edu/definitions/index.php?width=840&amp;height=800&amp;iframe=true&amp;def_id=7fbbc5e7cba0fa3a45979e5001d3ef7f&amp;term_occur=4&amp;term_src=Title:26:Chapter:I:Subchapter:A:Part:1:Subjgrp:5:1.6011-4" TargetMode="External"/><Relationship Id="rId51" Type="http://schemas.openxmlformats.org/officeDocument/2006/relationships/hyperlink" Target="https://www.law.cornell.edu/definitions/index.php?width=840&amp;height=800&amp;iframe=true&amp;def_id=6ad4e40a0f90c09fe897a79fd096a089&amp;term_occur=1&amp;term_src=Title:26:Chapter:I:Subchapter:A:Part:1:Subjgrp:5:1.6011-4" TargetMode="External"/><Relationship Id="rId93" Type="http://schemas.openxmlformats.org/officeDocument/2006/relationships/hyperlink" Target="https://www.law.cornell.edu/cfr/text/26/1.6011-4" TargetMode="External"/><Relationship Id="rId189" Type="http://schemas.openxmlformats.org/officeDocument/2006/relationships/hyperlink" Target="https://www.law.cornell.edu/definitions/index.php?width=840&amp;height=800&amp;iframe=true&amp;def_id=41a60a8d42ad9f7a78551674b98031a8&amp;term_occur=2&amp;term_src=Title:26:Chapter:I:Subchapter:A:Part:1:Subjgrp:5:1.6011-4" TargetMode="External"/><Relationship Id="rId396" Type="http://schemas.openxmlformats.org/officeDocument/2006/relationships/hyperlink" Target="https://www.law.cornell.edu/definitions/index.php?width=840&amp;height=800&amp;iframe=true&amp;def_id=aedfaa71c6bd42e455b0a5fd4c5c6893&amp;term_occur=1&amp;term_src=Title:26:Chapter:I:Subchapter:A:Part:1:Subjgrp:5:1.6011-4" TargetMode="External"/><Relationship Id="rId214" Type="http://schemas.openxmlformats.org/officeDocument/2006/relationships/hyperlink" Target="https://www.law.cornell.edu/cfr/text/26/1.6011-4" TargetMode="External"/><Relationship Id="rId256" Type="http://schemas.openxmlformats.org/officeDocument/2006/relationships/hyperlink" Target="https://www.law.cornell.edu/definitions/index.php?width=840&amp;height=800&amp;iframe=true&amp;def_id=3ed0119947cfa6b0cca603e2e59b3ba7&amp;term_occur=1&amp;term_src=Title:26:Chapter:I:Subchapter:A:Part:1:Subjgrp:5:1.6011-4" TargetMode="External"/><Relationship Id="rId298" Type="http://schemas.openxmlformats.org/officeDocument/2006/relationships/hyperlink" Target="https://www.law.cornell.edu/definitions/index.php?width=840&amp;height=800&amp;iframe=true&amp;def_id=b664c45accdd1c427ba453d688653c16&amp;term_occur=27&amp;term_src=Title:26:Chapter:I:Subchapter:A:Part:1:Subjgrp:5:1.6011-4" TargetMode="External"/><Relationship Id="rId421" Type="http://schemas.openxmlformats.org/officeDocument/2006/relationships/hyperlink" Target="https://www.law.cornell.edu/definitions/index.php?width=840&amp;height=800&amp;iframe=true&amp;def_id=8a2837bd45f19a50d5183d6f43bb65dc&amp;term_occur=10&amp;term_src=Title:26:Chapter:I:Subchapter:A:Part:1:Subjgrp:5:1.6011-4" TargetMode="External"/><Relationship Id="rId463" Type="http://schemas.openxmlformats.org/officeDocument/2006/relationships/hyperlink" Target="https://www.law.cornell.edu/definitions/index.php?width=840&amp;height=800&amp;iframe=true&amp;def_id=16abe16d7ea2715b944f3dcaeb099af7&amp;term_occur=17&amp;term_src=Title:26:Chapter:I:Subchapter:A:Part:1:Subjgrp:5:1.6011-4" TargetMode="External"/><Relationship Id="rId519" Type="http://schemas.openxmlformats.org/officeDocument/2006/relationships/hyperlink" Target="https://www.law.cornell.edu/definitions/index.php?width=840&amp;height=800&amp;iframe=true&amp;def_id=16abe16d7ea2715b944f3dcaeb099af7&amp;term_occur=21&amp;term_src=Title:26:Chapter:I:Subchapter:A:Part:1:Subjgrp:5:1.6011-4" TargetMode="External"/><Relationship Id="rId116" Type="http://schemas.openxmlformats.org/officeDocument/2006/relationships/hyperlink" Target="https://www.law.cornell.edu/definitions/index.php?width=840&amp;height=800&amp;iframe=true&amp;def_id=240103245690858cebc4e0faa35dc346&amp;term_occur=4&amp;term_src=Title:26:Chapter:I:Subchapter:A:Part:1:Subjgrp:5:1.6011-4" TargetMode="External"/><Relationship Id="rId158" Type="http://schemas.openxmlformats.org/officeDocument/2006/relationships/hyperlink" Target="https://www.law.cornell.edu/definitions/index.php?width=840&amp;height=800&amp;iframe=true&amp;def_id=b80c0f089ce0495be136aceb929a2929&amp;term_occur=5&amp;term_src=Title:26:Chapter:I:Subchapter:A:Part:1:Subjgrp:5:1.6011-4" TargetMode="External"/><Relationship Id="rId323" Type="http://schemas.openxmlformats.org/officeDocument/2006/relationships/hyperlink" Target="https://www.law.cornell.edu/definitions/index.php?width=840&amp;height=800&amp;iframe=true&amp;def_id=41a60a8d42ad9f7a78551674b98031a8&amp;term_occur=4&amp;term_src=Title:26:Chapter:I:Subchapter:A:Part:1:Subjgrp:5:1.6011-4" TargetMode="External"/><Relationship Id="rId530" Type="http://schemas.openxmlformats.org/officeDocument/2006/relationships/hyperlink" Target="https://www.law.cornell.edu/definitions/index.php?width=840&amp;height=800&amp;iframe=true&amp;def_id=3aef79d3d4a2922fbfd0ce279d3ed2db&amp;term_occur=4&amp;term_src=Title:26:Chapter:I:Subchapter:A:Part:1:Subjgrp:5:1.6011-4" TargetMode="External"/><Relationship Id="rId20" Type="http://schemas.openxmlformats.org/officeDocument/2006/relationships/hyperlink" Target="https://www.law.cornell.edu/definitions/index.php?width=840&amp;height=800&amp;iframe=true&amp;def_id=a8a8e558c717e8772fe9909be3b1135e&amp;term_occur=1&amp;term_src=Title:26:Chapter:I:Subchapter:A:Part:1:Subjgrp:5:1.6011-4" TargetMode="External"/><Relationship Id="rId62" Type="http://schemas.openxmlformats.org/officeDocument/2006/relationships/hyperlink" Target="https://www.law.cornell.edu/definitions/index.php?width=840&amp;height=800&amp;iframe=true&amp;def_id=a79748f585452c9cf3a98317b29ec6c8&amp;term_occur=3&amp;term_src=Title:26:Chapter:I:Subchapter:A:Part:1:Subjgrp:5:1.6011-4" TargetMode="External"/><Relationship Id="rId365" Type="http://schemas.openxmlformats.org/officeDocument/2006/relationships/hyperlink" Target="https://www.law.cornell.edu/cfr/text/26/601.601" TargetMode="External"/><Relationship Id="rId225" Type="http://schemas.openxmlformats.org/officeDocument/2006/relationships/hyperlink" Target="https://www.law.cornell.edu/definitions/index.php?width=840&amp;height=800&amp;iframe=true&amp;def_id=1c8af80bc2ce97989d0340df181bcca4&amp;term_occur=1&amp;term_src=Title:26:Chapter:I:Subchapter:A:Part:1:Subjgrp:5:1.6011-4" TargetMode="External"/><Relationship Id="rId267" Type="http://schemas.openxmlformats.org/officeDocument/2006/relationships/hyperlink" Target="https://www.law.cornell.edu/definitions/index.php?width=840&amp;height=800&amp;iframe=true&amp;def_id=a1d17b090573400bd6a03dd4fbedfbdc&amp;term_occur=34&amp;term_src=Title:26:Chapter:I:Subchapter:A:Part:1:Subjgrp:5:1.6011-4" TargetMode="External"/><Relationship Id="rId432" Type="http://schemas.openxmlformats.org/officeDocument/2006/relationships/hyperlink" Target="https://www.law.cornell.edu/definitions/index.php?width=840&amp;height=800&amp;iframe=true&amp;def_id=16abe16d7ea2715b944f3dcaeb099af7&amp;term_occur=14&amp;term_src=Title:26:Chapter:I:Subchapter:A:Part:1:Subjgrp:5:1.6011-4" TargetMode="External"/><Relationship Id="rId474" Type="http://schemas.openxmlformats.org/officeDocument/2006/relationships/hyperlink" Target="https://www.law.cornell.edu/definitions/index.php?width=840&amp;height=800&amp;iframe=true&amp;def_id=8e83046407fe273f9396d8e57f9d27a9&amp;term_occur=10&amp;term_src=Title:26:Chapter:I:Subchapter:A:Part:1:Subjgrp:5:1.6011-4" TargetMode="External"/><Relationship Id="rId127" Type="http://schemas.openxmlformats.org/officeDocument/2006/relationships/hyperlink" Target="https://www.law.cornell.edu/definitions/index.php?width=840&amp;height=800&amp;iframe=true&amp;def_id=685caeeb2a5dcc0b5698b07766e10d55&amp;term_occur=2&amp;term_src=Title:26:Chapter:I:Subchapter:A:Part:1:Subjgrp:5:1.6011-4" TargetMode="External"/><Relationship Id="rId31" Type="http://schemas.openxmlformats.org/officeDocument/2006/relationships/hyperlink" Target="https://www.law.cornell.edu/definitions/index.php?width=840&amp;height=800&amp;iframe=true&amp;def_id=14d01c1cd2cd08735cc55a4baccff104&amp;term_occur=2&amp;term_src=Title:26:Chapter:I:Subchapter:A:Part:1:Subjgrp:5:1.6011-4" TargetMode="External"/><Relationship Id="rId73" Type="http://schemas.openxmlformats.org/officeDocument/2006/relationships/hyperlink" Target="https://www.law.cornell.edu/definitions/index.php?width=840&amp;height=800&amp;iframe=true&amp;def_id=670b0e8e1a991515791635ede894a0d8&amp;term_occur=5&amp;term_src=Title:26:Chapter:I:Subchapter:A:Part:1:Subjgrp:5:1.6011-4" TargetMode="External"/><Relationship Id="rId169" Type="http://schemas.openxmlformats.org/officeDocument/2006/relationships/hyperlink" Target="https://www.law.cornell.edu/definitions/index.php?width=840&amp;height=800&amp;iframe=true&amp;def_id=1006bc7f06e9a820d112ca4be3038ab2&amp;term_occur=2&amp;term_src=Title:26:Chapter:I:Subchapter:A:Part:1:Subjgrp:5:1.6011-4" TargetMode="External"/><Relationship Id="rId334" Type="http://schemas.openxmlformats.org/officeDocument/2006/relationships/hyperlink" Target="https://www.law.cornell.edu/definitions/index.php?width=840&amp;height=800&amp;iframe=true&amp;def_id=a125b8e30ec43d13558fa77ef884cb64&amp;term_occur=3&amp;term_src=Title:26:Chapter:I:Subchapter:A:Part:1:Subjgrp:5:1.6011-4" TargetMode="External"/><Relationship Id="rId376" Type="http://schemas.openxmlformats.org/officeDocument/2006/relationships/hyperlink" Target="https://www.law.cornell.edu/definitions/index.php?width=840&amp;height=800&amp;iframe=true&amp;def_id=3a5c9cc757701db2ecff05d51f149c58&amp;term_occur=5&amp;term_src=Title:26:Chapter:I:Subchapter:A:Part:1:Subjgrp:5:1.6011-4" TargetMode="External"/><Relationship Id="rId541" Type="http://schemas.openxmlformats.org/officeDocument/2006/relationships/hyperlink" Target="https://www.law.cornell.edu/definitions/index.php?width=840&amp;height=800&amp;iframe=true&amp;def_id=8e83046407fe273f9396d8e57f9d27a9&amp;term_occur=12&amp;term_src=Title:26:Chapter:I:Subchapter:A:Part:1:Subjgrp:5:1.6011-4" TargetMode="External"/><Relationship Id="rId4" Type="http://schemas.openxmlformats.org/officeDocument/2006/relationships/webSettings" Target="webSettings.xml"/><Relationship Id="rId180" Type="http://schemas.openxmlformats.org/officeDocument/2006/relationships/hyperlink" Target="https://www.law.cornell.edu/definitions/index.php?width=840&amp;height=800&amp;iframe=true&amp;def_id=b664c45accdd1c427ba453d688653c16&amp;term_occur=13&amp;term_src=Title:26:Chapter:I:Subchapter:A:Part:1:Subjgrp:5:1.6011-4" TargetMode="External"/><Relationship Id="rId236" Type="http://schemas.openxmlformats.org/officeDocument/2006/relationships/hyperlink" Target="https://www.law.cornell.edu/cfr/text/26/1.6011-4" TargetMode="External"/><Relationship Id="rId278" Type="http://schemas.openxmlformats.org/officeDocument/2006/relationships/hyperlink" Target="https://www.law.cornell.edu/definitions/index.php?width=840&amp;height=800&amp;iframe=true&amp;def_id=2ae4c7e38300d3c3a0cc0c5e7ea60330&amp;term_occur=6&amp;term_src=Title:26:Chapter:I:Subchapter:A:Part:1:Subjgrp:5:1.6011-4" TargetMode="External"/><Relationship Id="rId401" Type="http://schemas.openxmlformats.org/officeDocument/2006/relationships/hyperlink" Target="https://www.law.cornell.edu/definitions/index.php?width=840&amp;height=800&amp;iframe=true&amp;def_id=15eb2d8e2cc466e864ec040404f591ec&amp;term_occur=1&amp;term_src=Title:26:Chapter:I:Subchapter:A:Part:1:Subjgrp:5:1.6011-4" TargetMode="External"/><Relationship Id="rId443" Type="http://schemas.openxmlformats.org/officeDocument/2006/relationships/hyperlink" Target="https://www.law.cornell.edu/definitions/index.php?width=840&amp;height=800&amp;iframe=true&amp;def_id=51508d26cc4b7c4c977788a33dd0fdcc&amp;term_occur=8&amp;term_src=Title:26:Chapter:I:Subchapter:A:Part:1:Subjgrp:5:1.6011-4" TargetMode="External"/><Relationship Id="rId303" Type="http://schemas.openxmlformats.org/officeDocument/2006/relationships/hyperlink" Target="https://www.law.cornell.edu/definitions/index.php?width=840&amp;height=800&amp;iframe=true&amp;def_id=a1d17b090573400bd6a03dd4fbedfbdc&amp;term_occur=40&amp;term_src=Title:26:Chapter:I:Subchapter:A:Part:1:Subjgrp:5:1.6011-4" TargetMode="External"/><Relationship Id="rId485" Type="http://schemas.openxmlformats.org/officeDocument/2006/relationships/hyperlink" Target="https://www.law.cornell.edu/definitions/index.php?width=840&amp;height=800&amp;iframe=true&amp;def_id=16abe16d7ea2715b944f3dcaeb099af7&amp;term_occur=19&amp;term_src=Title:26:Chapter:I:Subchapter:A:Part:1:Subjgrp:5:1.6011-4" TargetMode="External"/><Relationship Id="rId42" Type="http://schemas.openxmlformats.org/officeDocument/2006/relationships/hyperlink" Target="https://www.law.cornell.edu/definitions/index.php?width=840&amp;height=800&amp;iframe=true&amp;def_id=a1d17b090573400bd6a03dd4fbedfbdc&amp;term_occur=10&amp;term_src=Title:26:Chapter:I:Subchapter:A:Part:1:Subjgrp:5:1.6011-4" TargetMode="External"/><Relationship Id="rId84" Type="http://schemas.openxmlformats.org/officeDocument/2006/relationships/hyperlink" Target="https://www.law.cornell.edu/cfr/text/26/1.6011-4" TargetMode="External"/><Relationship Id="rId138" Type="http://schemas.openxmlformats.org/officeDocument/2006/relationships/hyperlink" Target="https://www.law.cornell.edu/definitions/index.php?width=840&amp;height=800&amp;iframe=true&amp;def_id=b664c45accdd1c427ba453d688653c16&amp;term_occur=4&amp;term_src=Title:26:Chapter:I:Subchapter:A:Part:1:Subjgrp:5:1.6011-4" TargetMode="External"/><Relationship Id="rId345" Type="http://schemas.openxmlformats.org/officeDocument/2006/relationships/hyperlink" Target="https://www.law.cornell.edu/definitions/index.php?width=840&amp;height=800&amp;iframe=true&amp;def_id=bbdbaa22805274472cb3452c9f67a27a&amp;term_occur=1&amp;term_src=Title:26:Chapter:I:Subchapter:A:Part:1:Subjgrp:5:1.6011-4" TargetMode="External"/><Relationship Id="rId387" Type="http://schemas.openxmlformats.org/officeDocument/2006/relationships/hyperlink" Target="https://www.law.cornell.edu/definitions/index.php?width=840&amp;height=800&amp;iframe=true&amp;def_id=1c07283120860b02c14e93d17bce07df&amp;term_occur=5&amp;term_src=Title:26:Chapter:I:Subchapter:A:Part:1:Subjgrp:5:1.6011-4" TargetMode="External"/><Relationship Id="rId510" Type="http://schemas.openxmlformats.org/officeDocument/2006/relationships/hyperlink" Target="https://www.law.cornell.edu/definitions/index.php?width=840&amp;height=800&amp;iframe=true&amp;def_id=16105fdcd8eceb7d22989f5d7b941e4a&amp;term_occur=7&amp;term_src=Title:26:Chapter:I:Subchapter:A:Part:1:Subjgrp:5:1.6011-4" TargetMode="External"/><Relationship Id="rId191" Type="http://schemas.openxmlformats.org/officeDocument/2006/relationships/hyperlink" Target="https://www.law.cornell.edu/definitions/index.php?width=840&amp;height=800&amp;iframe=true&amp;def_id=b664c45accdd1c427ba453d688653c16&amp;term_occur=19&amp;term_src=Title:26:Chapter:I:Subchapter:A:Part:1:Subjgrp:5:1.6011-4" TargetMode="External"/><Relationship Id="rId205" Type="http://schemas.openxmlformats.org/officeDocument/2006/relationships/hyperlink" Target="https://www.law.cornell.edu/definitions/index.php?width=840&amp;height=800&amp;iframe=true&amp;def_id=7ebb8aeddb855b2ead32a612805dceb5&amp;term_occur=1&amp;term_src=Title:26:Chapter:I:Subchapter:A:Part:1:Subjgrp:5:1.6011-4" TargetMode="External"/><Relationship Id="rId247" Type="http://schemas.openxmlformats.org/officeDocument/2006/relationships/hyperlink" Target="https://www.law.cornell.edu/definitions/index.php?width=840&amp;height=800&amp;iframe=true&amp;def_id=a1d17b090573400bd6a03dd4fbedfbdc&amp;term_occur=30&amp;term_src=Title:26:Chapter:I:Subchapter:A:Part:1:Subjgrp:5:1.6011-4" TargetMode="External"/><Relationship Id="rId412" Type="http://schemas.openxmlformats.org/officeDocument/2006/relationships/hyperlink" Target="https://www.law.cornell.edu/definitions/index.php?width=840&amp;height=800&amp;iframe=true&amp;def_id=aedfaa71c6bd42e455b0a5fd4c5c6893&amp;term_occur=2&amp;term_src=Title:26:Chapter:I:Subchapter:A:Part:1:Subjgrp:5:1.6011-4" TargetMode="External"/><Relationship Id="rId107" Type="http://schemas.openxmlformats.org/officeDocument/2006/relationships/hyperlink" Target="https://www.law.cornell.edu/definitions/index.php?width=840&amp;height=800&amp;iframe=true&amp;def_id=16abe16d7ea2715b944f3dcaeb099af7&amp;term_occur=5&amp;term_src=Title:26:Chapter:I:Subchapter:A:Part:1:Subjgrp:5:1.6011-4" TargetMode="External"/><Relationship Id="rId289" Type="http://schemas.openxmlformats.org/officeDocument/2006/relationships/hyperlink" Target="https://www.law.cornell.edu/definitions/index.php?width=840&amp;height=800&amp;iframe=true&amp;def_id=e805341e826e50dbe8e45d3226829f67&amp;term_occur=9&amp;term_src=Title:26:Chapter:I:Subchapter:A:Part:1:Subjgrp:5:1.6011-4" TargetMode="External"/><Relationship Id="rId454" Type="http://schemas.openxmlformats.org/officeDocument/2006/relationships/hyperlink" Target="https://www.law.cornell.edu/definitions/index.php?width=840&amp;height=800&amp;iframe=true&amp;def_id=3ed0119947cfa6b0cca603e2e59b3ba7&amp;term_occur=6&amp;term_src=Title:26:Chapter:I:Subchapter:A:Part:1:Subjgrp:5:1.6011-4" TargetMode="External"/><Relationship Id="rId496" Type="http://schemas.openxmlformats.org/officeDocument/2006/relationships/hyperlink" Target="https://www.law.cornell.edu/definitions/index.php?width=840&amp;height=800&amp;iframe=true&amp;def_id=7fbbc5e7cba0fa3a45979e5001d3ef7f&amp;term_occur=7&amp;term_src=Title:26:Chapter:I:Subchapter:A:Part:1:Subjgrp:5:1.6011-4" TargetMode="External"/><Relationship Id="rId11" Type="http://schemas.openxmlformats.org/officeDocument/2006/relationships/hyperlink" Target="https://www.law.cornell.edu/cfr/text/26/1.6011-4" TargetMode="External"/><Relationship Id="rId53" Type="http://schemas.openxmlformats.org/officeDocument/2006/relationships/hyperlink" Target="https://www.law.cornell.edu/definitions/index.php?width=840&amp;height=800&amp;iframe=true&amp;def_id=670b0e8e1a991515791635ede894a0d8&amp;term_occur=2&amp;term_src=Title:26:Chapter:I:Subchapter:A:Part:1:Subjgrp:5:1.6011-4" TargetMode="External"/><Relationship Id="rId149" Type="http://schemas.openxmlformats.org/officeDocument/2006/relationships/hyperlink" Target="https://www.law.cornell.edu/definitions/index.php?width=840&amp;height=800&amp;iframe=true&amp;def_id=2ae4c7e38300d3c3a0cc0c5e7ea60330&amp;term_occur=2&amp;term_src=Title:26:Chapter:I:Subchapter:A:Part:1:Subjgrp:5:1.6011-4" TargetMode="External"/><Relationship Id="rId314" Type="http://schemas.openxmlformats.org/officeDocument/2006/relationships/hyperlink" Target="https://www.law.cornell.edu/definitions/index.php?width=840&amp;height=800&amp;iframe=true&amp;def_id=e805341e826e50dbe8e45d3226829f67&amp;term_occur=12&amp;term_src=Title:26:Chapter:I:Subchapter:A:Part:1:Subjgrp:5:1.6011-4" TargetMode="External"/><Relationship Id="rId356" Type="http://schemas.openxmlformats.org/officeDocument/2006/relationships/hyperlink" Target="https://www.law.cornell.edu/definitions/index.php?width=840&amp;height=800&amp;iframe=true&amp;def_id=df1bf171ecb0825abd621747abbda83a&amp;term_occur=3&amp;term_src=Title:26:Chapter:I:Subchapter:A:Part:1:Subjgrp:5:1.6011-4" TargetMode="External"/><Relationship Id="rId398" Type="http://schemas.openxmlformats.org/officeDocument/2006/relationships/hyperlink" Target="https://www.law.cornell.edu/definitions/index.php?width=840&amp;height=800&amp;iframe=true&amp;def_id=2f8f8136a51c44b867f1136ee6558c5a&amp;term_occur=1&amp;term_src=Title:26:Chapter:I:Subchapter:A:Part:1:Subjgrp:5:1.6011-4" TargetMode="External"/><Relationship Id="rId521" Type="http://schemas.openxmlformats.org/officeDocument/2006/relationships/hyperlink" Target="https://www.law.cornell.edu/definitions/index.php?width=840&amp;height=800&amp;iframe=true&amp;def_id=16abe16d7ea2715b944f3dcaeb099af7&amp;term_occur=22&amp;term_src=Title:26:Chapter:I:Subchapter:A:Part:1:Subjgrp:5:1.6011-4" TargetMode="External"/><Relationship Id="rId95" Type="http://schemas.openxmlformats.org/officeDocument/2006/relationships/hyperlink" Target="https://www.law.cornell.edu/definitions/index.php?width=840&amp;height=800&amp;iframe=true&amp;def_id=a1d17b090573400bd6a03dd4fbedfbdc&amp;term_occur=15&amp;term_src=Title:26:Chapter:I:Subchapter:A:Part:1:Subjgrp:5:1.6011-4" TargetMode="External"/><Relationship Id="rId160" Type="http://schemas.openxmlformats.org/officeDocument/2006/relationships/hyperlink" Target="https://www.law.cornell.edu/definitions/index.php?width=840&amp;height=800&amp;iframe=true&amp;def_id=b664c45accdd1c427ba453d688653c16&amp;term_occur=9&amp;term_src=Title:26:Chapter:I:Subchapter:A:Part:1:Subjgrp:5:1.6011-4" TargetMode="External"/><Relationship Id="rId216" Type="http://schemas.openxmlformats.org/officeDocument/2006/relationships/hyperlink" Target="https://www.law.cornell.edu/definitions/index.php?width=840&amp;height=800&amp;iframe=true&amp;def_id=4652f07784af84d56a4fca9cf4707edd&amp;term_occur=2&amp;term_src=Title:26:Chapter:I:Subchapter:A:Part:1:Subjgrp:5:1.6011-4" TargetMode="External"/><Relationship Id="rId423" Type="http://schemas.openxmlformats.org/officeDocument/2006/relationships/hyperlink" Target="https://www.law.cornell.edu/definitions/index.php?width=840&amp;height=800&amp;iframe=true&amp;def_id=16abe16d7ea2715b944f3dcaeb099af7&amp;term_occur=11&amp;term_src=Title:26:Chapter:I:Subchapter:A:Part:1:Subjgrp:5:1.6011-4" TargetMode="External"/><Relationship Id="rId258" Type="http://schemas.openxmlformats.org/officeDocument/2006/relationships/hyperlink" Target="https://www.law.cornell.edu/definitions/index.php?width=840&amp;height=800&amp;iframe=true&amp;def_id=2ae4c7e38300d3c3a0cc0c5e7ea60330&amp;term_occur=4&amp;term_src=Title:26:Chapter:I:Subchapter:A:Part:1:Subjgrp:5:1.6011-4" TargetMode="External"/><Relationship Id="rId465" Type="http://schemas.openxmlformats.org/officeDocument/2006/relationships/hyperlink" Target="https://www.law.cornell.edu/definitions/index.php?width=840&amp;height=800&amp;iframe=true&amp;def_id=1249d9d69e1a86d8465c44a1c5d4729c&amp;term_occur=1&amp;term_src=Title:26:Chapter:I:Subchapter:A:Part:1:Subjgrp:5:1.6011-4" TargetMode="External"/><Relationship Id="rId22" Type="http://schemas.openxmlformats.org/officeDocument/2006/relationships/hyperlink" Target="https://www.law.cornell.edu/definitions/index.php?width=840&amp;height=800&amp;iframe=true&amp;def_id=df1bf171ecb0825abd621747abbda83a&amp;term_occur=1&amp;term_src=Title:26:Chapter:I:Subchapter:A:Part:1:Subjgrp:5:1.6011-4" TargetMode="External"/><Relationship Id="rId64" Type="http://schemas.openxmlformats.org/officeDocument/2006/relationships/hyperlink" Target="https://www.law.cornell.edu/definitions/index.php?width=840&amp;height=800&amp;iframe=true&amp;def_id=670b0e8e1a991515791635ede894a0d8&amp;term_occur=4&amp;term_src=Title:26:Chapter:I:Subchapter:A:Part:1:Subjgrp:5:1.6011-4" TargetMode="External"/><Relationship Id="rId118" Type="http://schemas.openxmlformats.org/officeDocument/2006/relationships/hyperlink" Target="https://www.law.cornell.edu/definitions/index.php?width=840&amp;height=800&amp;iframe=true&amp;def_id=54ba1aba0c8d0e3ab0b5352283ef7f78&amp;term_occur=8&amp;term_src=Title:26:Chapter:I:Subchapter:A:Part:1:Subjgrp:5:1.6011-4" TargetMode="External"/><Relationship Id="rId325" Type="http://schemas.openxmlformats.org/officeDocument/2006/relationships/hyperlink" Target="https://www.law.cornell.edu/definitions/index.php?width=840&amp;height=800&amp;iframe=true&amp;def_id=8e83046407fe273f9396d8e57f9d27a9&amp;term_occur=4&amp;term_src=Title:26:Chapter:I:Subchapter:A:Part:1:Subjgrp:5:1.6011-4" TargetMode="External"/><Relationship Id="rId367" Type="http://schemas.openxmlformats.org/officeDocument/2006/relationships/hyperlink" Target="https://www.law.cornell.edu/definitions/index.php?width=840&amp;height=800&amp;iframe=true&amp;def_id=1c07283120860b02c14e93d17bce07df&amp;term_occur=1&amp;term_src=Title:26:Chapter:I:Subchapter:A:Part:1:Subjgrp:5:1.6011-4" TargetMode="External"/><Relationship Id="rId532" Type="http://schemas.openxmlformats.org/officeDocument/2006/relationships/hyperlink" Target="https://www.law.cornell.edu/definitions/index.php?width=840&amp;height=800&amp;iframe=true&amp;def_id=e4167de3ede96ed6a7655e86ca0cc317&amp;term_occur=1&amp;term_src=Title:26:Chapter:I:Subchapter:A:Part:1:Subjgrp:5:1.6011-4" TargetMode="External"/><Relationship Id="rId171" Type="http://schemas.openxmlformats.org/officeDocument/2006/relationships/hyperlink" Target="https://www.law.cornell.edu/definitions/index.php?width=840&amp;height=800&amp;iframe=true&amp;def_id=c3b57a31fc226d7b84e26175afe251f2&amp;term_occur=3&amp;term_src=Title:26:Chapter:I:Subchapter:A:Part:1:Subjgrp:5:1.6011-4" TargetMode="External"/><Relationship Id="rId227" Type="http://schemas.openxmlformats.org/officeDocument/2006/relationships/hyperlink" Target="https://www.law.cornell.edu/definitions/index.php?width=840&amp;height=800&amp;iframe=true&amp;def_id=685caeeb2a5dcc0b5698b07766e10d55&amp;term_occur=5&amp;term_src=Title:26:Chapter:I:Subchapter:A:Part:1:Subjgrp:5:1.6011-4" TargetMode="External"/><Relationship Id="rId269" Type="http://schemas.openxmlformats.org/officeDocument/2006/relationships/hyperlink" Target="https://www.law.cornell.edu/definitions/index.php?width=840&amp;height=800&amp;iframe=true&amp;def_id=670b0e8e1a991515791635ede894a0d8&amp;term_occur=14&amp;term_src=Title:26:Chapter:I:Subchapter:A:Part:1:Subjgrp:5:1.6011-4" TargetMode="External"/><Relationship Id="rId434" Type="http://schemas.openxmlformats.org/officeDocument/2006/relationships/hyperlink" Target="https://www.law.cornell.edu/definitions/index.php?width=840&amp;height=800&amp;iframe=true&amp;def_id=5e6dd7f03a2b7e161ca4cc66fe5293bf&amp;term_occur=1&amp;term_src=Title:26:Chapter:I:Subchapter:A:Part:1:Subjgrp:5:1.6011-4" TargetMode="External"/><Relationship Id="rId476" Type="http://schemas.openxmlformats.org/officeDocument/2006/relationships/hyperlink" Target="https://www.law.cornell.edu/definitions/index.php?width=840&amp;height=800&amp;iframe=true&amp;def_id=a1d17b090573400bd6a03dd4fbedfbdc&amp;term_occur=68&amp;term_src=Title:26:Chapter:I:Subchapter:A:Part:1:Subjgrp:5:1.6011-4" TargetMode="External"/><Relationship Id="rId33" Type="http://schemas.openxmlformats.org/officeDocument/2006/relationships/hyperlink" Target="https://www.law.cornell.edu/definitions/index.php?width=840&amp;height=800&amp;iframe=true&amp;def_id=a1d17b090573400bd6a03dd4fbedfbdc&amp;term_occur=7&amp;term_src=Title:26:Chapter:I:Subchapter:A:Part:1:Subjgrp:5:1.6011-4" TargetMode="External"/><Relationship Id="rId129" Type="http://schemas.openxmlformats.org/officeDocument/2006/relationships/hyperlink" Target="https://www.law.cornell.edu/definitions/index.php?width=840&amp;height=800&amp;iframe=true&amp;def_id=b80c0f089ce0495be136aceb929a2929&amp;term_occur=2&amp;term_src=Title:26:Chapter:I:Subchapter:A:Part:1:Subjgrp:5:1.6011-4" TargetMode="External"/><Relationship Id="rId280" Type="http://schemas.openxmlformats.org/officeDocument/2006/relationships/hyperlink" Target="https://www.law.cornell.edu/definitions/index.php?width=840&amp;height=800&amp;iframe=true&amp;def_id=89c0452252a4cbd9911ce3e5d468c0a6&amp;term_occur=7&amp;term_src=Title:26:Chapter:I:Subchapter:A:Part:1:Subjgrp:5:1.6011-4" TargetMode="External"/><Relationship Id="rId336" Type="http://schemas.openxmlformats.org/officeDocument/2006/relationships/hyperlink" Target="https://www.law.cornell.edu/definitions/index.php?width=840&amp;height=800&amp;iframe=true&amp;def_id=54ba1aba0c8d0e3ab0b5352283ef7f78&amp;term_occur=13&amp;term_src=Title:26:Chapter:I:Subchapter:A:Part:1:Subjgrp:5:1.6011-4" TargetMode="External"/><Relationship Id="rId501" Type="http://schemas.openxmlformats.org/officeDocument/2006/relationships/hyperlink" Target="https://www.law.cornell.edu/definitions/index.php?width=840&amp;height=800&amp;iframe=true&amp;def_id=16105fdcd8eceb7d22989f5d7b941e4a&amp;term_occur=4&amp;term_src=Title:26:Chapter:I:Subchapter:A:Part:1:Subjgrp:5:1.6011-4" TargetMode="External"/><Relationship Id="rId543" Type="http://schemas.openxmlformats.org/officeDocument/2006/relationships/hyperlink" Target="https://www.law.cornell.edu/definitions/index.php?width=840&amp;height=800&amp;iframe=true&amp;def_id=16105fdcd8eceb7d22989f5d7b941e4a&amp;term_occur=9&amp;term_src=Title:26:Chapter:I:Subchapter:A:Part:1:Subjgrp:5:1.6011-4" TargetMode="External"/><Relationship Id="rId75" Type="http://schemas.openxmlformats.org/officeDocument/2006/relationships/hyperlink" Target="https://www.law.cornell.edu/definitions/index.php?width=840&amp;height=800&amp;iframe=true&amp;def_id=54ba1aba0c8d0e3ab0b5352283ef7f78&amp;term_occur=4&amp;term_src=Title:26:Chapter:I:Subchapter:A:Part:1:Subjgrp:5:1.6011-4" TargetMode="External"/><Relationship Id="rId140" Type="http://schemas.openxmlformats.org/officeDocument/2006/relationships/hyperlink" Target="https://www.law.cornell.edu/definitions/index.php?width=840&amp;height=800&amp;iframe=true&amp;def_id=b80c0f089ce0495be136aceb929a2929&amp;term_occur=4&amp;term_src=Title:26:Chapter:I:Subchapter:A:Part:1:Subjgrp:5:1.6011-4" TargetMode="External"/><Relationship Id="rId182" Type="http://schemas.openxmlformats.org/officeDocument/2006/relationships/hyperlink" Target="https://www.law.cornell.edu/definitions/index.php?width=840&amp;height=800&amp;iframe=true&amp;def_id=41a60a8d42ad9f7a78551674b98031a8&amp;term_occur=1&amp;term_src=Title:26:Chapter:I:Subchapter:A:Part:1:Subjgrp:5:1.6011-4" TargetMode="External"/><Relationship Id="rId378" Type="http://schemas.openxmlformats.org/officeDocument/2006/relationships/hyperlink" Target="https://www.law.cornell.edu/definitions/index.php?width=840&amp;height=800&amp;iframe=true&amp;def_id=a1d17b090573400bd6a03dd4fbedfbdc&amp;term_occur=48&amp;term_src=Title:26:Chapter:I:Subchapter:A:Part:1:Subjgrp:5:1.6011-4" TargetMode="External"/><Relationship Id="rId403" Type="http://schemas.openxmlformats.org/officeDocument/2006/relationships/hyperlink" Target="https://www.law.cornell.edu/definitions/index.php?width=840&amp;height=800&amp;iframe=true&amp;def_id=6a592770ebf690a6144170fdcf3dac0d&amp;term_occur=9&amp;term_src=Title:26:Chapter:I:Subchapter:A:Part:1:Subjgrp:5:1.6011-4" TargetMode="External"/><Relationship Id="rId6" Type="http://schemas.openxmlformats.org/officeDocument/2006/relationships/hyperlink" Target="https://www.law.cornell.edu/definitions/index.php?width=840&amp;height=800&amp;iframe=true&amp;def_id=16abe16d7ea2715b944f3dcaeb099af7&amp;term_occur=1&amp;term_src=Title:26:Chapter:I:Subchapter:A:Part:1:Subjgrp:5:1.6011-4" TargetMode="External"/><Relationship Id="rId238" Type="http://schemas.openxmlformats.org/officeDocument/2006/relationships/hyperlink" Target="https://www.law.cornell.edu/definitions/index.php?width=840&amp;height=800&amp;iframe=true&amp;def_id=a1d17b090573400bd6a03dd4fbedfbdc&amp;term_occur=27&amp;term_src=Title:26:Chapter:I:Subchapter:A:Part:1:Subjgrp:5:1.6011-4" TargetMode="External"/><Relationship Id="rId445" Type="http://schemas.openxmlformats.org/officeDocument/2006/relationships/hyperlink" Target="https://www.law.cornell.edu/definitions/index.php?width=840&amp;height=800&amp;iframe=true&amp;def_id=085835d6cda49ef51ecda9348fc5893e&amp;term_occur=10&amp;term_src=Title:26:Chapter:I:Subchapter:A:Part:1:Subjgrp:5:1.6011-4" TargetMode="External"/><Relationship Id="rId487" Type="http://schemas.openxmlformats.org/officeDocument/2006/relationships/hyperlink" Target="https://www.law.cornell.edu/definitions/index.php?width=840&amp;height=800&amp;iframe=true&amp;def_id=8a2837bd45f19a50d5183d6f43bb65dc&amp;term_occur=13&amp;term_src=Title:26:Chapter:I:Subchapter:A:Part:1:Subjgrp:5:1.6011-4" TargetMode="External"/><Relationship Id="rId291" Type="http://schemas.openxmlformats.org/officeDocument/2006/relationships/hyperlink" Target="https://www.law.cornell.edu/cfr/text/26/1.6011-4" TargetMode="External"/><Relationship Id="rId305" Type="http://schemas.openxmlformats.org/officeDocument/2006/relationships/hyperlink" Target="https://www.law.cornell.edu/definitions/index.php?width=840&amp;height=800&amp;iframe=true&amp;def_id=a1d17b090573400bd6a03dd4fbedfbdc&amp;term_occur=41&amp;term_src=Title:26:Chapter:I:Subchapter:A:Part:1:Subjgrp:5:1.6011-4" TargetMode="External"/><Relationship Id="rId347" Type="http://schemas.openxmlformats.org/officeDocument/2006/relationships/hyperlink" Target="https://www.law.cornell.edu/definitions/index.php?width=840&amp;height=800&amp;iframe=true&amp;def_id=9bc15e20ef3eaa4f45fd661aa756d465&amp;term_occur=5&amp;term_src=Title:26:Chapter:I:Subchapter:A:Part:1:Subjgrp:5:1.6011-4" TargetMode="External"/><Relationship Id="rId512" Type="http://schemas.openxmlformats.org/officeDocument/2006/relationships/hyperlink" Target="https://www.law.cornell.edu/definitions/index.php?width=840&amp;height=800&amp;iframe=true&amp;def_id=53da065d1042b8946ecbcac0810bdf43&amp;term_occur=1&amp;term_src=Title:26:Chapter:I:Subchapter:A:Part:1:Subjgrp:5:1.6011-4" TargetMode="External"/><Relationship Id="rId44" Type="http://schemas.openxmlformats.org/officeDocument/2006/relationships/hyperlink" Target="https://www.law.cornell.edu/definitions/index.php?width=840&amp;height=800&amp;iframe=true&amp;def_id=51508d26cc4b7c4c977788a33dd0fdcc&amp;term_occur=1&amp;term_src=Title:26:Chapter:I:Subchapter:A:Part:1:Subjgrp:5:1.6011-4" TargetMode="External"/><Relationship Id="rId86" Type="http://schemas.openxmlformats.org/officeDocument/2006/relationships/hyperlink" Target="https://www.law.cornell.edu/definitions/index.php?width=840&amp;height=800&amp;iframe=true&amp;def_id=d182633c42c881f75c8112278d830a5d&amp;term_occur=1&amp;term_src=Title:26:Chapter:I:Subchapter:A:Part:1:Subjgrp:5:1.6011-4" TargetMode="External"/><Relationship Id="rId151" Type="http://schemas.openxmlformats.org/officeDocument/2006/relationships/hyperlink" Target="https://www.law.cornell.edu/definitions/index.php?width=840&amp;height=800&amp;iframe=true&amp;def_id=b664c45accdd1c427ba453d688653c16&amp;term_occur=7&amp;term_src=Title:26:Chapter:I:Subchapter:A:Part:1:Subjgrp:5:1.6011-4" TargetMode="External"/><Relationship Id="rId389" Type="http://schemas.openxmlformats.org/officeDocument/2006/relationships/hyperlink" Target="https://www.law.cornell.edu/definitions/index.php?width=840&amp;height=800&amp;iframe=true&amp;def_id=1c07283120860b02c14e93d17bce07df&amp;term_occur=6&amp;term_src=Title:26:Chapter:I:Subchapter:A:Part:1:Subjgrp:5:1.6011-4" TargetMode="External"/><Relationship Id="rId193" Type="http://schemas.openxmlformats.org/officeDocument/2006/relationships/hyperlink" Target="https://www.law.cornell.edu/definitions/index.php?width=840&amp;height=800&amp;iframe=true&amp;def_id=b9999899d0cbda0e90087d2daa86d95f&amp;term_occur=2&amp;term_src=Title:26:Chapter:I:Subchapter:A:Part:1:Subjgrp:5:1.6011-4" TargetMode="External"/><Relationship Id="rId207" Type="http://schemas.openxmlformats.org/officeDocument/2006/relationships/hyperlink" Target="https://www.law.cornell.edu/definitions/index.php?width=840&amp;height=800&amp;iframe=true&amp;def_id=b664c45accdd1c427ba453d688653c16&amp;term_occur=23&amp;term_src=Title:26:Chapter:I:Subchapter:A:Part:1:Subjgrp:5:1.6011-4" TargetMode="External"/><Relationship Id="rId249" Type="http://schemas.openxmlformats.org/officeDocument/2006/relationships/hyperlink" Target="https://www.law.cornell.edu/definitions/index.php?width=840&amp;height=800&amp;iframe=true&amp;def_id=a1d17b090573400bd6a03dd4fbedfbdc&amp;term_occur=31&amp;term_src=Title:26:Chapter:I:Subchapter:A:Part:1:Subjgrp:5:1.6011-4" TargetMode="External"/><Relationship Id="rId414" Type="http://schemas.openxmlformats.org/officeDocument/2006/relationships/hyperlink" Target="https://www.law.cornell.edu/definitions/index.php?width=840&amp;height=800&amp;iframe=true&amp;def_id=3aef79d3d4a2922fbfd0ce279d3ed2db&amp;term_occur=2&amp;term_src=Title:26:Chapter:I:Subchapter:A:Part:1:Subjgrp:5:1.6011-4" TargetMode="External"/><Relationship Id="rId456" Type="http://schemas.openxmlformats.org/officeDocument/2006/relationships/hyperlink" Target="https://www.law.cornell.edu/definitions/index.php?width=840&amp;height=800&amp;iframe=true&amp;def_id=a1d17b090573400bd6a03dd4fbedfbdc&amp;term_occur=62&amp;term_src=Title:26:Chapter:I:Subchapter:A:Part:1:Subjgrp:5:1.6011-4" TargetMode="External"/><Relationship Id="rId498" Type="http://schemas.openxmlformats.org/officeDocument/2006/relationships/hyperlink" Target="https://www.law.cornell.edu/cfr/text/26/1.6011-4" TargetMode="External"/><Relationship Id="rId13" Type="http://schemas.openxmlformats.org/officeDocument/2006/relationships/hyperlink" Target="https://www.law.cornell.edu/cfr/text/26/1.6011-4" TargetMode="External"/><Relationship Id="rId109" Type="http://schemas.openxmlformats.org/officeDocument/2006/relationships/hyperlink" Target="https://www.law.cornell.edu/definitions/index.php?width=840&amp;height=800&amp;iframe=true&amp;def_id=8fc1e1636dc887fa2eb5285e292a8cd2&amp;term_occur=2&amp;term_src=Title:26:Chapter:I:Subchapter:A:Part:1:Subjgrp:5:1.6011-4" TargetMode="External"/><Relationship Id="rId260" Type="http://schemas.openxmlformats.org/officeDocument/2006/relationships/hyperlink" Target="https://www.law.cornell.edu/definitions/index.php?width=840&amp;height=800&amp;iframe=true&amp;def_id=89c0452252a4cbd9911ce3e5d468c0a6&amp;term_occur=5&amp;term_src=Title:26:Chapter:I:Subchapter:A:Part:1:Subjgrp:5:1.6011-4" TargetMode="External"/><Relationship Id="rId316" Type="http://schemas.openxmlformats.org/officeDocument/2006/relationships/hyperlink" Target="https://www.law.cornell.edu/cfr/text/26/1.6011-4" TargetMode="External"/><Relationship Id="rId523" Type="http://schemas.openxmlformats.org/officeDocument/2006/relationships/hyperlink" Target="https://www.law.cornell.edu/definitions/index.php?width=840&amp;height=800&amp;iframe=true&amp;def_id=16abe16d7ea2715b944f3dcaeb099af7&amp;term_occur=23&amp;term_src=Title:26:Chapter:I:Subchapter:A:Part:1:Subjgrp:5:1.6011-4" TargetMode="External"/><Relationship Id="rId55" Type="http://schemas.openxmlformats.org/officeDocument/2006/relationships/hyperlink" Target="https://www.law.cornell.edu/definitions/index.php?width=840&amp;height=800&amp;iframe=true&amp;def_id=6ad4e40a0f90c09fe897a79fd096a089&amp;term_occur=2&amp;term_src=Title:26:Chapter:I:Subchapter:A:Part:1:Subjgrp:5:1.6011-4" TargetMode="External"/><Relationship Id="rId97" Type="http://schemas.openxmlformats.org/officeDocument/2006/relationships/hyperlink" Target="https://www.law.cornell.edu/definitions/index.php?width=840&amp;height=800&amp;iframe=true&amp;def_id=54ba1aba0c8d0e3ab0b5352283ef7f78&amp;term_occur=5&amp;term_src=Title:26:Chapter:I:Subchapter:A:Part:1:Subjgrp:5:1.6011-4" TargetMode="External"/><Relationship Id="rId120" Type="http://schemas.openxmlformats.org/officeDocument/2006/relationships/hyperlink" Target="https://www.law.cornell.edu/cfr/text/31/part-10" TargetMode="External"/><Relationship Id="rId358" Type="http://schemas.openxmlformats.org/officeDocument/2006/relationships/hyperlink" Target="https://www.law.cornell.edu/definitions/index.php?width=840&amp;height=800&amp;iframe=true&amp;def_id=df1bf171ecb0825abd621747abbda83a&amp;term_occur=5&amp;term_src=Title:26:Chapter:I:Subchapter:A:Part:1:Subjgrp:5:1.6011-4" TargetMode="External"/><Relationship Id="rId162" Type="http://schemas.openxmlformats.org/officeDocument/2006/relationships/hyperlink" Target="https://www.law.cornell.edu/definitions/index.php?width=840&amp;height=800&amp;iframe=true&amp;def_id=b80c0f089ce0495be136aceb929a2929&amp;term_occur=6&amp;term_src=Title:26:Chapter:I:Subchapter:A:Part:1:Subjgrp:5:1.6011-4" TargetMode="External"/><Relationship Id="rId218" Type="http://schemas.openxmlformats.org/officeDocument/2006/relationships/hyperlink" Target="https://www.law.cornell.edu/definitions/index.php?width=840&amp;height=800&amp;iframe=true&amp;def_id=16105fdcd8eceb7d22989f5d7b941e4a&amp;term_occur=3&amp;term_src=Title:26:Chapter:I:Subchapter:A:Part:1:Subjgrp:5:1.6011-4" TargetMode="External"/><Relationship Id="rId425" Type="http://schemas.openxmlformats.org/officeDocument/2006/relationships/hyperlink" Target="https://www.law.cornell.edu/definitions/index.php?width=840&amp;height=800&amp;iframe=true&amp;def_id=b16a30b950d58bf90c288b48fa9ab78e&amp;term_occur=2&amp;term_src=Title:26:Chapter:I:Subchapter:A:Part:1:Subjgrp:5:1.6011-4" TargetMode="External"/><Relationship Id="rId467" Type="http://schemas.openxmlformats.org/officeDocument/2006/relationships/hyperlink" Target="https://www.law.cornell.edu/definitions/index.php?width=840&amp;height=800&amp;iframe=true&amp;def_id=a1d17b090573400bd6a03dd4fbedfbdc&amp;term_occur=65&amp;term_src=Title:26:Chapter:I:Subchapter:A:Part:1:Subjgrp:5:1.6011-4" TargetMode="External"/><Relationship Id="rId271" Type="http://schemas.openxmlformats.org/officeDocument/2006/relationships/hyperlink" Target="https://www.law.cornell.edu/definitions/index.php?width=840&amp;height=800&amp;iframe=true&amp;def_id=2ae4c7e38300d3c3a0cc0c5e7ea60330&amp;term_occur=5&amp;term_src=Title:26:Chapter:I:Subchapter:A:Part:1:Subjgrp:5:1.6011-4" TargetMode="External"/><Relationship Id="rId24" Type="http://schemas.openxmlformats.org/officeDocument/2006/relationships/hyperlink" Target="https://www.law.cornell.edu/definitions/index.php?width=840&amp;height=800&amp;iframe=true&amp;def_id=6f2349d15578650cc5be5159d497f4eb&amp;term_occur=1&amp;term_src=Title:26:Chapter:I:Subchapter:A:Part:1:Subjgrp:5:1.6011-4" TargetMode="External"/><Relationship Id="rId66" Type="http://schemas.openxmlformats.org/officeDocument/2006/relationships/hyperlink" Target="https://www.law.cornell.edu/definitions/index.php?width=840&amp;height=800&amp;iframe=true&amp;def_id=e805341e826e50dbe8e45d3226829f67&amp;term_occur=1&amp;term_src=Title:26:Chapter:I:Subchapter:A:Part:1:Subjgrp:5:1.6011-4" TargetMode="External"/><Relationship Id="rId131" Type="http://schemas.openxmlformats.org/officeDocument/2006/relationships/hyperlink" Target="https://www.law.cornell.edu/definitions/index.php?width=840&amp;height=800&amp;iframe=true&amp;def_id=685caeeb2a5dcc0b5698b07766e10d55&amp;term_occur=3&amp;term_src=Title:26:Chapter:I:Subchapter:A:Part:1:Subjgrp:5:1.6011-4" TargetMode="External"/><Relationship Id="rId327" Type="http://schemas.openxmlformats.org/officeDocument/2006/relationships/hyperlink" Target="https://www.law.cornell.edu/definitions/index.php?width=840&amp;height=800&amp;iframe=true&amp;def_id=54ba1aba0c8d0e3ab0b5352283ef7f78&amp;term_occur=12&amp;term_src=Title:26:Chapter:I:Subchapter:A:Part:1:Subjgrp:5:1.6011-4" TargetMode="External"/><Relationship Id="rId369" Type="http://schemas.openxmlformats.org/officeDocument/2006/relationships/hyperlink" Target="https://www.law.cornell.edu/definitions/index.php?width=840&amp;height=800&amp;iframe=true&amp;def_id=f917901de6379998342cf498d0de4ad0&amp;term_occur=1&amp;term_src=Title:26:Chapter:I:Subchapter:A:Part:1:Subjgrp:5:1.6011-4" TargetMode="External"/><Relationship Id="rId534" Type="http://schemas.openxmlformats.org/officeDocument/2006/relationships/hyperlink" Target="https://www.law.cornell.edu/definitions/index.php?width=840&amp;height=800&amp;iframe=true&amp;def_id=8008bf4f45a636da984cc2b6961aaf95&amp;term_occur=2&amp;term_src=Title:26:Chapter:I:Subchapter:A:Part:1:Subjgrp:5:1.6011-4" TargetMode="External"/><Relationship Id="rId173" Type="http://schemas.openxmlformats.org/officeDocument/2006/relationships/hyperlink" Target="https://www.law.cornell.edu/definitions/index.php?width=840&amp;height=800&amp;iframe=true&amp;def_id=0bcd6ad487bec33753767843d5037493&amp;term_occur=1&amp;term_src=Title:26:Chapter:I:Subchapter:A:Part:1:Subjgrp:5:1.6011-4" TargetMode="External"/><Relationship Id="rId229" Type="http://schemas.openxmlformats.org/officeDocument/2006/relationships/hyperlink" Target="https://www.law.cornell.edu/definitions/index.php?width=840&amp;height=800&amp;iframe=true&amp;def_id=685caeeb2a5dcc0b5698b07766e10d55&amp;term_occur=6&amp;term_src=Title:26:Chapter:I:Subchapter:A:Part:1:Subjgrp:5:1.6011-4" TargetMode="External"/><Relationship Id="rId380" Type="http://schemas.openxmlformats.org/officeDocument/2006/relationships/hyperlink" Target="https://www.law.cornell.edu/definitions/index.php?width=840&amp;height=800&amp;iframe=true&amp;def_id=f7fdf9f43371a6f4fa9a885b4b1cb9af&amp;term_occur=1&amp;term_src=Title:26:Chapter:I:Subchapter:A:Part:1:Subjgrp:5:1.6011-4" TargetMode="External"/><Relationship Id="rId436" Type="http://schemas.openxmlformats.org/officeDocument/2006/relationships/hyperlink" Target="https://www.law.cornell.edu/definitions/index.php?width=840&amp;height=800&amp;iframe=true&amp;def_id=a1d17b090573400bd6a03dd4fbedfbdc&amp;term_occur=58&amp;term_src=Title:26:Chapter:I:Subchapter:A:Part:1:Subjgrp:5:1.6011-4" TargetMode="External"/><Relationship Id="rId240" Type="http://schemas.openxmlformats.org/officeDocument/2006/relationships/hyperlink" Target="https://www.law.cornell.edu/definitions/index.php?width=840&amp;height=800&amp;iframe=true&amp;def_id=d182633c42c881f75c8112278d830a5d&amp;term_occur=3&amp;term_src=Title:26:Chapter:I:Subchapter:A:Part:1:Subjgrp:5:1.6011-4" TargetMode="External"/><Relationship Id="rId478" Type="http://schemas.openxmlformats.org/officeDocument/2006/relationships/hyperlink" Target="https://www.law.cornell.edu/definitions/index.php?width=840&amp;height=800&amp;iframe=true&amp;def_id=8e83046407fe273f9396d8e57f9d27a9&amp;term_occur=11&amp;term_src=Title:26:Chapter:I:Subchapter:A:Part:1:Subjgrp:5:1.6011-4" TargetMode="External"/><Relationship Id="rId35" Type="http://schemas.openxmlformats.org/officeDocument/2006/relationships/hyperlink" Target="https://www.law.cornell.edu/definitions/index.php?width=840&amp;height=800&amp;iframe=true&amp;def_id=a1d17b090573400bd6a03dd4fbedfbdc&amp;term_occur=8&amp;term_src=Title:26:Chapter:I:Subchapter:A:Part:1:Subjgrp:5:1.6011-4" TargetMode="External"/><Relationship Id="rId77" Type="http://schemas.openxmlformats.org/officeDocument/2006/relationships/hyperlink" Target="https://www.law.cornell.edu/definitions/index.php?width=840&amp;height=800&amp;iframe=true&amp;def_id=240103245690858cebc4e0faa35dc346&amp;term_occur=1&amp;term_src=Title:26:Chapter:I:Subchapter:A:Part:1:Subjgrp:5:1.6011-4" TargetMode="External"/><Relationship Id="rId100" Type="http://schemas.openxmlformats.org/officeDocument/2006/relationships/hyperlink" Target="https://www.law.cornell.edu/definitions/index.php?width=840&amp;height=800&amp;iframe=true&amp;def_id=e2578623ff1572565e6669a0797bc232&amp;term_occur=3&amp;term_src=Title:26:Chapter:I:Subchapter:A:Part:1:Subjgrp:5:1.6011-4" TargetMode="External"/><Relationship Id="rId282" Type="http://schemas.openxmlformats.org/officeDocument/2006/relationships/hyperlink" Target="https://www.law.cornell.edu/definitions/index.php?width=840&amp;height=800&amp;iframe=true&amp;def_id=240103245690858cebc4e0faa35dc346&amp;term_occur=6&amp;term_src=Title:26:Chapter:I:Subchapter:A:Part:1:Subjgrp:5:1.6011-4" TargetMode="External"/><Relationship Id="rId338" Type="http://schemas.openxmlformats.org/officeDocument/2006/relationships/hyperlink" Target="https://www.law.cornell.edu/definitions/index.php?width=840&amp;height=800&amp;iframe=true&amp;def_id=8a2837bd45f19a50d5183d6f43bb65dc&amp;term_occur=8&amp;term_src=Title:26:Chapter:I:Subchapter:A:Part:1:Subjgrp:5:1.6011-4" TargetMode="External"/><Relationship Id="rId503" Type="http://schemas.openxmlformats.org/officeDocument/2006/relationships/hyperlink" Target="https://www.law.cornell.edu/definitions/index.php?width=840&amp;height=800&amp;iframe=true&amp;def_id=b04f1e5df4e380d5066b18d28d577040&amp;term_occur=4&amp;term_src=Title:26:Chapter:I:Subchapter:A:Part:1:Subjgrp:5:1.6011-4" TargetMode="External"/><Relationship Id="rId545" Type="http://schemas.openxmlformats.org/officeDocument/2006/relationships/hyperlink" Target="https://www.law.cornell.edu/cfr/text/26/part-1" TargetMode="External"/><Relationship Id="rId8" Type="http://schemas.openxmlformats.org/officeDocument/2006/relationships/hyperlink" Target="https://www.law.cornell.edu/definitions/index.php?width=840&amp;height=800&amp;iframe=true&amp;def_id=a1d17b090573400bd6a03dd4fbedfbdc&amp;term_occur=1&amp;term_src=Title:26:Chapter:I:Subchapter:A:Part:1:Subjgrp:5:1.6011-4" TargetMode="External"/><Relationship Id="rId142" Type="http://schemas.openxmlformats.org/officeDocument/2006/relationships/hyperlink" Target="https://www.law.cornell.edu/definitions/index.php?width=840&amp;height=800&amp;iframe=true&amp;def_id=685caeeb2a5dcc0b5698b07766e10d55&amp;term_occur=4&amp;term_src=Title:26:Chapter:I:Subchapter:A:Part:1:Subjgrp:5:1.6011-4" TargetMode="External"/><Relationship Id="rId184" Type="http://schemas.openxmlformats.org/officeDocument/2006/relationships/hyperlink" Target="https://www.law.cornell.edu/definitions/index.php?width=840&amp;height=800&amp;iframe=true&amp;def_id=b664c45accdd1c427ba453d688653c16&amp;term_occur=15&amp;term_src=Title:26:Chapter:I:Subchapter:A:Part:1:Subjgrp:5:1.6011-4" TargetMode="External"/><Relationship Id="rId391" Type="http://schemas.openxmlformats.org/officeDocument/2006/relationships/hyperlink" Target="https://www.law.cornell.edu/definitions/index.php?width=840&amp;height=800&amp;iframe=true&amp;def_id=1c07283120860b02c14e93d17bce07df&amp;term_occur=7&amp;term_src=Title:26:Chapter:I:Subchapter:A:Part:1:Subjgrp:5:1.6011-4" TargetMode="External"/><Relationship Id="rId405" Type="http://schemas.openxmlformats.org/officeDocument/2006/relationships/hyperlink" Target="https://www.law.cornell.edu/definitions/index.php?width=840&amp;height=800&amp;iframe=true&amp;def_id=8fc1e1636dc887fa2eb5285e292a8cd2&amp;term_occur=8&amp;term_src=Title:26:Chapter:I:Subchapter:A:Part:1:Subjgrp:5:1.6011-4" TargetMode="External"/><Relationship Id="rId447" Type="http://schemas.openxmlformats.org/officeDocument/2006/relationships/hyperlink" Target="https://www.law.cornell.edu/definitions/index.php?width=840&amp;height=800&amp;iframe=true&amp;def_id=51508d26cc4b7c4c977788a33dd0fdcc&amp;term_occur=9&amp;term_src=Title:26:Chapter:I:Subchapter:A:Part:1:Subjgrp:5:1.6011-4" TargetMode="External"/><Relationship Id="rId251" Type="http://schemas.openxmlformats.org/officeDocument/2006/relationships/hyperlink" Target="https://www.law.cornell.edu/cfr/text/26/1.6011-4" TargetMode="External"/><Relationship Id="rId489" Type="http://schemas.openxmlformats.org/officeDocument/2006/relationships/hyperlink" Target="https://www.law.cornell.edu/definitions/index.php?width=840&amp;height=800&amp;iframe=true&amp;def_id=e805341e826e50dbe8e45d3226829f67&amp;term_occur=16&amp;term_src=Title:26:Chapter:I:Subchapter:A:Part:1:Subjgrp:5:1.6011-4" TargetMode="External"/><Relationship Id="rId46" Type="http://schemas.openxmlformats.org/officeDocument/2006/relationships/hyperlink" Target="https://www.law.cornell.edu/definitions/index.php?width=840&amp;height=800&amp;iframe=true&amp;def_id=685caeeb2a5dcc0b5698b07766e10d55&amp;term_occur=1&amp;term_src=Title:26:Chapter:I:Subchapter:A:Part:1:Subjgrp:5:1.6011-4" TargetMode="External"/><Relationship Id="rId293" Type="http://schemas.openxmlformats.org/officeDocument/2006/relationships/hyperlink" Target="https://www.law.cornell.edu/definitions/index.php?width=840&amp;height=800&amp;iframe=true&amp;def_id=89c0452252a4cbd9911ce3e5d468c0a6&amp;term_occur=8&amp;term_src=Title:26:Chapter:I:Subchapter:A:Part:1:Subjgrp:5:1.6011-4" TargetMode="External"/><Relationship Id="rId307" Type="http://schemas.openxmlformats.org/officeDocument/2006/relationships/hyperlink" Target="https://www.law.cornell.edu/definitions/index.php?width=840&amp;height=800&amp;iframe=true&amp;def_id=e805341e826e50dbe8e45d3226829f67&amp;term_occur=10&amp;term_src=Title:26:Chapter:I:Subchapter:A:Part:1:Subjgrp:5:1.6011-4" TargetMode="External"/><Relationship Id="rId349" Type="http://schemas.openxmlformats.org/officeDocument/2006/relationships/hyperlink" Target="https://www.law.cornell.edu/cfr/text/26/1.6011-4" TargetMode="External"/><Relationship Id="rId514" Type="http://schemas.openxmlformats.org/officeDocument/2006/relationships/hyperlink" Target="https://www.law.cornell.edu/definitions/index.php?width=840&amp;height=800&amp;iframe=true&amp;def_id=16105fdcd8eceb7d22989f5d7b941e4a&amp;term_occur=8&amp;term_src=Title:26:Chapter:I:Subchapter:A:Part:1:Subjgrp:5:1.6011-4" TargetMode="External"/><Relationship Id="rId88" Type="http://schemas.openxmlformats.org/officeDocument/2006/relationships/hyperlink" Target="https://www.law.cornell.edu/definitions/index.php?width=840&amp;height=800&amp;iframe=true&amp;def_id=e805341e826e50dbe8e45d3226829f67&amp;term_occur=3&amp;term_src=Title:26:Chapter:I:Subchapter:A:Part:1:Subjgrp:5:1.6011-4" TargetMode="External"/><Relationship Id="rId111" Type="http://schemas.openxmlformats.org/officeDocument/2006/relationships/hyperlink" Target="https://www.law.cornell.edu/definitions/index.php?width=840&amp;height=800&amp;iframe=true&amp;def_id=54ba1aba0c8d0e3ab0b5352283ef7f78&amp;term_occur=7&amp;term_src=Title:26:Chapter:I:Subchapter:A:Part:1:Subjgrp:5:1.6011-4" TargetMode="External"/><Relationship Id="rId153" Type="http://schemas.openxmlformats.org/officeDocument/2006/relationships/hyperlink" Target="https://www.law.cornell.edu/definitions/index.php?width=840&amp;height=800&amp;iframe=true&amp;def_id=2b6e67e9ec9f550219dd6c86ba4754ba&amp;term_occur=1&amp;term_src=Title:26:Chapter:I:Subchapter:A:Part:1:Subjgrp:5:1.6011-4" TargetMode="External"/><Relationship Id="rId195" Type="http://schemas.openxmlformats.org/officeDocument/2006/relationships/hyperlink" Target="https://www.law.cornell.edu/definitions/index.php?width=840&amp;height=800&amp;iframe=true&amp;def_id=b664c45accdd1c427ba453d688653c16&amp;term_occur=18&amp;term_src=Title:26:Chapter:I:Subchapter:A:Part:1:Subjgrp:5:1.6011-4" TargetMode="External"/><Relationship Id="rId209" Type="http://schemas.openxmlformats.org/officeDocument/2006/relationships/hyperlink" Target="https://www.law.cornell.edu/definitions/index.php?width=840&amp;height=800&amp;iframe=true&amp;def_id=8e83046407fe273f9396d8e57f9d27a9&amp;term_occur=1&amp;term_src=Title:26:Chapter:I:Subchapter:A:Part:1:Subjgrp:5:1.6011-4" TargetMode="External"/><Relationship Id="rId360" Type="http://schemas.openxmlformats.org/officeDocument/2006/relationships/hyperlink" Target="https://www.law.cornell.edu/cfr/text/26/1.6011-4" TargetMode="External"/><Relationship Id="rId416" Type="http://schemas.openxmlformats.org/officeDocument/2006/relationships/hyperlink" Target="https://www.law.cornell.edu/definitions/index.php?width=840&amp;height=800&amp;iframe=true&amp;def_id=a1d17b090573400bd6a03dd4fbedfbdc&amp;term_occur=52&amp;term_src=Title:26:Chapter:I:Subchapter:A:Part:1:Subjgrp:5:1.6011-4" TargetMode="External"/><Relationship Id="rId220" Type="http://schemas.openxmlformats.org/officeDocument/2006/relationships/hyperlink" Target="https://www.law.cornell.edu/definitions/index.php?width=840&amp;height=800&amp;iframe=true&amp;def_id=f4998a4d20ab8f091d235ee8704ffd34&amp;term_occur=2&amp;term_src=Title:26:Chapter:I:Subchapter:A:Part:1:Subjgrp:5:1.6011-4" TargetMode="External"/><Relationship Id="rId458" Type="http://schemas.openxmlformats.org/officeDocument/2006/relationships/hyperlink" Target="https://www.law.cornell.edu/definitions/index.php?width=840&amp;height=800&amp;iframe=true&amp;def_id=a1d17b090573400bd6a03dd4fbedfbdc&amp;term_occur=60&amp;term_src=Title:26:Chapter:I:Subchapter:A:Part:1:Subjgrp:5:1.6011-4" TargetMode="External"/><Relationship Id="rId15" Type="http://schemas.openxmlformats.org/officeDocument/2006/relationships/hyperlink" Target="https://www.law.cornell.edu/definitions/index.php?width=840&amp;height=800&amp;iframe=true&amp;def_id=6a592770ebf690a6144170fdcf3dac0d&amp;term_occur=1&amp;term_src=Title:26:Chapter:I:Subchapter:A:Part:1:Subjgrp:5:1.6011-4" TargetMode="External"/><Relationship Id="rId57" Type="http://schemas.openxmlformats.org/officeDocument/2006/relationships/hyperlink" Target="https://www.law.cornell.edu/definitions/index.php?width=840&amp;height=800&amp;iframe=true&amp;def_id=6ad4e40a0f90c09fe897a79fd096a089&amp;term_occur=4&amp;term_src=Title:26:Chapter:I:Subchapter:A:Part:1:Subjgrp:5:1.6011-4" TargetMode="External"/><Relationship Id="rId262" Type="http://schemas.openxmlformats.org/officeDocument/2006/relationships/hyperlink" Target="https://www.law.cornell.edu/definitions/index.php?width=840&amp;height=800&amp;iframe=true&amp;def_id=a1d17b090573400bd6a03dd4fbedfbdc&amp;term_occur=32&amp;term_src=Title:26:Chapter:I:Subchapter:A:Part:1:Subjgrp:5:1.6011-4" TargetMode="External"/><Relationship Id="rId318" Type="http://schemas.openxmlformats.org/officeDocument/2006/relationships/hyperlink" Target="https://www.law.cornell.edu/definitions/index.php?width=840&amp;height=800&amp;iframe=true&amp;def_id=b664c45accdd1c427ba453d688653c16&amp;term_occur=32&amp;term_src=Title:26:Chapter:I:Subchapter:A:Part:1:Subjgrp:5:1.6011-4" TargetMode="External"/><Relationship Id="rId525" Type="http://schemas.openxmlformats.org/officeDocument/2006/relationships/hyperlink" Target="https://www.law.cornell.edu/definitions/index.php?width=840&amp;height=800&amp;iframe=true&amp;def_id=e441737b5588407b56d0fd425d6f68e2&amp;term_occur=7&amp;term_src=Title:26:Chapter:I:Subchapter:A:Part:1:Subjgrp:5:1.6011-4" TargetMode="External"/><Relationship Id="rId99" Type="http://schemas.openxmlformats.org/officeDocument/2006/relationships/hyperlink" Target="https://www.law.cornell.edu/definitions/index.php?width=840&amp;height=800&amp;iframe=true&amp;def_id=a1d17b090573400bd6a03dd4fbedfbdc&amp;term_occur=16&amp;term_src=Title:26:Chapter:I:Subchapter:A:Part:1:Subjgrp:5:1.6011-4" TargetMode="External"/><Relationship Id="rId122" Type="http://schemas.openxmlformats.org/officeDocument/2006/relationships/hyperlink" Target="https://www.law.cornell.edu/definitions/index.php?width=840&amp;height=800&amp;iframe=true&amp;def_id=8fc1e1636dc887fa2eb5285e292a8cd2&amp;term_occur=3&amp;term_src=Title:26:Chapter:I:Subchapter:A:Part:1:Subjgrp:5:1.6011-4" TargetMode="External"/><Relationship Id="rId164" Type="http://schemas.openxmlformats.org/officeDocument/2006/relationships/hyperlink" Target="https://www.law.cornell.edu/definitions/index.php?width=840&amp;height=800&amp;iframe=true&amp;def_id=a79748f585452c9cf3a98317b29ec6c8&amp;term_occur=5&amp;term_src=Title:26:Chapter:I:Subchapter:A:Part:1:Subjgrp:5:1.6011-4" TargetMode="External"/><Relationship Id="rId371" Type="http://schemas.openxmlformats.org/officeDocument/2006/relationships/hyperlink" Target="https://www.law.cornell.edu/definitions/index.php?width=840&amp;height=800&amp;iframe=true&amp;def_id=738000a3c4dedccb805a8fb4d9377fb2&amp;term_occur=1&amp;term_src=Title:26:Chapter:I:Subchapter:A:Part:1:Subjgrp:5:1.6011-4" TargetMode="External"/><Relationship Id="rId427" Type="http://schemas.openxmlformats.org/officeDocument/2006/relationships/hyperlink" Target="https://www.law.cornell.edu/definitions/index.php?width=840&amp;height=800&amp;iframe=true&amp;def_id=16abe16d7ea2715b944f3dcaeb099af7&amp;term_occur=13&amp;term_src=Title:26:Chapter:I:Subchapter:A:Part:1:Subjgrp:5:1.6011-4" TargetMode="External"/><Relationship Id="rId469" Type="http://schemas.openxmlformats.org/officeDocument/2006/relationships/hyperlink" Target="https://www.law.cornell.edu/definitions/index.php?width=840&amp;height=800&amp;iframe=true&amp;def_id=b16a30b950d58bf90c288b48fa9ab78e&amp;term_occur=3&amp;term_src=Title:26:Chapter:I:Subchapter:A:Part:1:Subjgrp:5:1.6011-4" TargetMode="External"/><Relationship Id="rId26" Type="http://schemas.openxmlformats.org/officeDocument/2006/relationships/hyperlink" Target="https://www.law.cornell.edu/definitions/index.php?width=840&amp;height=800&amp;iframe=true&amp;def_id=a1d17b090573400bd6a03dd4fbedfbdc&amp;term_occur=5&amp;term_src=Title:26:Chapter:I:Subchapter:A:Part:1:Subjgrp:5:1.6011-4" TargetMode="External"/><Relationship Id="rId231" Type="http://schemas.openxmlformats.org/officeDocument/2006/relationships/hyperlink" Target="https://www.law.cornell.edu/definitions/index.php?width=840&amp;height=800&amp;iframe=true&amp;def_id=8a2837bd45f19a50d5183d6f43bb65dc&amp;term_occur=7&amp;term_src=Title:26:Chapter:I:Subchapter:A:Part:1:Subjgrp:5:1.6011-4" TargetMode="External"/><Relationship Id="rId273" Type="http://schemas.openxmlformats.org/officeDocument/2006/relationships/hyperlink" Target="https://www.law.cornell.edu/definitions/index.php?width=840&amp;height=800&amp;iframe=true&amp;def_id=670b0e8e1a991515791635ede894a0d8&amp;term_occur=15&amp;term_src=Title:26:Chapter:I:Subchapter:A:Part:1:Subjgrp:5:1.6011-4" TargetMode="External"/><Relationship Id="rId329" Type="http://schemas.openxmlformats.org/officeDocument/2006/relationships/hyperlink" Target="https://www.law.cornell.edu/definitions/index.php?width=840&amp;height=800&amp;iframe=true&amp;def_id=8e83046407fe273f9396d8e57f9d27a9&amp;term_occur=5&amp;term_src=Title:26:Chapter:I:Subchapter:A:Part:1:Subjgrp:5:1.6011-4" TargetMode="External"/><Relationship Id="rId480" Type="http://schemas.openxmlformats.org/officeDocument/2006/relationships/hyperlink" Target="https://www.law.cornell.edu/definitions/index.php?width=840&amp;height=800&amp;iframe=true&amp;def_id=8e83046407fe273f9396d8e57f9d27a9&amp;term_occur=8&amp;term_src=Title:26:Chapter:I:Subchapter:A:Part:1:Subjgrp:5:1.6011-4" TargetMode="External"/><Relationship Id="rId536" Type="http://schemas.openxmlformats.org/officeDocument/2006/relationships/hyperlink" Target="https://www.law.cornell.edu/definitions/index.php?width=840&amp;height=800&amp;iframe=true&amp;def_id=d182633c42c881f75c8112278d830a5d&amp;term_occur=8&amp;term_src=Title:26:Chapter:I:Subchapter:A:Part:1:Subjgrp:5:1.6011-4" TargetMode="External"/><Relationship Id="rId68" Type="http://schemas.openxmlformats.org/officeDocument/2006/relationships/hyperlink" Target="https://www.law.cornell.edu/definitions/index.php?width=840&amp;height=800&amp;iframe=true&amp;def_id=54ba1aba0c8d0e3ab0b5352283ef7f78&amp;term_occur=1&amp;term_src=Title:26:Chapter:I:Subchapter:A:Part:1:Subjgrp:5:1.6011-4" TargetMode="External"/><Relationship Id="rId133" Type="http://schemas.openxmlformats.org/officeDocument/2006/relationships/hyperlink" Target="https://www.law.cornell.edu/definitions/index.php?width=840&amp;height=800&amp;iframe=true&amp;def_id=89c0452252a4cbd9911ce3e5d468c0a6&amp;term_occur=3&amp;term_src=Title:26:Chapter:I:Subchapter:A:Part:1:Subjgrp:5:1.6011-4" TargetMode="External"/><Relationship Id="rId175" Type="http://schemas.openxmlformats.org/officeDocument/2006/relationships/hyperlink" Target="https://www.law.cornell.edu/definitions/index.php?width=840&amp;height=800&amp;iframe=true&amp;def_id=b664c45accdd1c427ba453d688653c16&amp;term_occur=12&amp;term_src=Title:26:Chapter:I:Subchapter:A:Part:1:Subjgrp:5:1.6011-4" TargetMode="External"/><Relationship Id="rId340" Type="http://schemas.openxmlformats.org/officeDocument/2006/relationships/hyperlink" Target="https://www.law.cornell.edu/definitions/index.php?width=840&amp;height=800&amp;iframe=true&amp;def_id=a125b8e30ec43d13558fa77ef884cb64&amp;term_occur=4&amp;term_src=Title:26:Chapter:I:Subchapter:A:Part:1:Subjgrp:5:1.6011-4" TargetMode="External"/><Relationship Id="rId200" Type="http://schemas.openxmlformats.org/officeDocument/2006/relationships/hyperlink" Target="https://www.law.cornell.edu/definitions/index.php?width=840&amp;height=800&amp;iframe=true&amp;def_id=8fc1e1636dc887fa2eb5285e292a8cd2&amp;term_occur=5&amp;term_src=Title:26:Chapter:I:Subchapter:A:Part:1:Subjgrp:5:1.6011-4" TargetMode="External"/><Relationship Id="rId382" Type="http://schemas.openxmlformats.org/officeDocument/2006/relationships/hyperlink" Target="https://www.law.cornell.edu/definitions/index.php?width=840&amp;height=800&amp;iframe=true&amp;def_id=78b37d185c659facb00d47b538c9fab0&amp;term_occur=1&amp;term_src=Title:26:Chapter:I:Subchapter:A:Part:1:Subjgrp:5:1.6011-4" TargetMode="External"/><Relationship Id="rId438" Type="http://schemas.openxmlformats.org/officeDocument/2006/relationships/hyperlink" Target="https://www.law.cornell.edu/definitions/index.php?width=840&amp;height=800&amp;iframe=true&amp;def_id=2ae4c7e38300d3c3a0cc0c5e7ea60330&amp;term_occur=8&amp;term_src=Title:26:Chapter:I:Subchapter:A:Part:1:Subjgrp:5:1.6011-4" TargetMode="External"/><Relationship Id="rId242" Type="http://schemas.openxmlformats.org/officeDocument/2006/relationships/hyperlink" Target="https://www.law.cornell.edu/definitions/index.php?width=840&amp;height=800&amp;iframe=true&amp;def_id=54ba1aba0c8d0e3ab0b5352283ef7f78&amp;term_occur=10&amp;term_src=Title:26:Chapter:I:Subchapter:A:Part:1:Subjgrp:5:1.6011-4" TargetMode="External"/><Relationship Id="rId284" Type="http://schemas.openxmlformats.org/officeDocument/2006/relationships/hyperlink" Target="https://www.law.cornell.edu/definitions/index.php?width=840&amp;height=800&amp;iframe=true&amp;def_id=b664c45accdd1c427ba453d688653c16&amp;term_occur=24&amp;term_src=Title:26:Chapter:I:Subchapter:A:Part:1:Subjgrp:5:1.6011-4" TargetMode="External"/><Relationship Id="rId491" Type="http://schemas.openxmlformats.org/officeDocument/2006/relationships/hyperlink" Target="https://www.law.cornell.edu/definitions/index.php?width=840&amp;height=800&amp;iframe=true&amp;def_id=a1d17b090573400bd6a03dd4fbedfbdc&amp;term_occur=70&amp;term_src=Title:26:Chapter:I:Subchapter:A:Part:1:Subjgrp:5:1.6011-4" TargetMode="External"/><Relationship Id="rId505" Type="http://schemas.openxmlformats.org/officeDocument/2006/relationships/hyperlink" Target="https://www.law.cornell.edu/definitions/index.php?width=840&amp;height=800&amp;iframe=true&amp;def_id=97a9459518f04d9c674d01fae18ca091&amp;term_occur=1&amp;term_src=Title:26:Chapter:I:Subchapter:A:Part:1:Subjgrp:5:1.6011-4" TargetMode="External"/><Relationship Id="rId37" Type="http://schemas.openxmlformats.org/officeDocument/2006/relationships/hyperlink" Target="https://www.law.cornell.edu/definitions/index.php?width=840&amp;height=800&amp;iframe=true&amp;def_id=6a592770ebf690a6144170fdcf3dac0d&amp;term_occur=4&amp;term_src=Title:26:Chapter:I:Subchapter:A:Part:1:Subjgrp:5:1.6011-4" TargetMode="External"/><Relationship Id="rId79" Type="http://schemas.openxmlformats.org/officeDocument/2006/relationships/hyperlink" Target="https://www.law.cornell.edu/definitions/index.php?width=840&amp;height=800&amp;iframe=true&amp;def_id=e2578623ff1572565e6669a0797bc232&amp;term_occur=1&amp;term_src=Title:26:Chapter:I:Subchapter:A:Part:1:Subjgrp:5:1.6011-4" TargetMode="External"/><Relationship Id="rId102" Type="http://schemas.openxmlformats.org/officeDocument/2006/relationships/hyperlink" Target="https://www.law.cornell.edu/definitions/index.php?width=840&amp;height=800&amp;iframe=true&amp;def_id=16abe16d7ea2715b944f3dcaeb099af7&amp;term_occur=4&amp;term_src=Title:26:Chapter:I:Subchapter:A:Part:1:Subjgrp:5:1.6011-4" TargetMode="External"/><Relationship Id="rId144" Type="http://schemas.openxmlformats.org/officeDocument/2006/relationships/hyperlink" Target="https://www.law.cornell.edu/definitions/index.php?width=840&amp;height=800&amp;iframe=true&amp;def_id=b664c45accdd1c427ba453d688653c16&amp;term_occur=5&amp;term_src=Title:26:Chapter:I:Subchapter:A:Part:1:Subjgrp:5:1.6011-4" TargetMode="External"/><Relationship Id="rId547" Type="http://schemas.openxmlformats.org/officeDocument/2006/relationships/hyperlink" Target="https://www.law.cornell.edu/rio/citation/75_FR_26061" TargetMode="External"/><Relationship Id="rId90" Type="http://schemas.openxmlformats.org/officeDocument/2006/relationships/hyperlink" Target="https://www.law.cornell.edu/definitions/index.php?width=840&amp;height=800&amp;iframe=true&amp;def_id=8008bf4f45a636da984cc2b6961aaf95&amp;term_occur=1&amp;term_src=Title:26:Chapter:I:Subchapter:A:Part:1:Subjgrp:5:1.6011-4" TargetMode="External"/><Relationship Id="rId186" Type="http://schemas.openxmlformats.org/officeDocument/2006/relationships/hyperlink" Target="https://www.law.cornell.edu/definitions/index.php?width=840&amp;height=800&amp;iframe=true&amp;def_id=8942b9590d24fc1f0b3233d5354d565c&amp;term_occur=1&amp;term_src=Title:26:Chapter:I:Subchapter:A:Part:1:Subjgrp:5:1.6011-4" TargetMode="External"/><Relationship Id="rId351" Type="http://schemas.openxmlformats.org/officeDocument/2006/relationships/hyperlink" Target="https://www.law.cornell.edu/cfr/text/26/1.6011-4" TargetMode="External"/><Relationship Id="rId393" Type="http://schemas.openxmlformats.org/officeDocument/2006/relationships/hyperlink" Target="https://www.law.cornell.edu/definitions/index.php?width=840&amp;height=800&amp;iframe=true&amp;def_id=a1d17b090573400bd6a03dd4fbedfbdc&amp;term_occur=49&amp;term_src=Title:26:Chapter:I:Subchapter:A:Part:1:Subjgrp:5:1.6011-4" TargetMode="External"/><Relationship Id="rId407" Type="http://schemas.openxmlformats.org/officeDocument/2006/relationships/hyperlink" Target="https://www.law.cornell.edu/definitions/index.php?width=840&amp;height=800&amp;iframe=true&amp;def_id=240103245690858cebc4e0faa35dc346&amp;term_occur=7&amp;term_src=Title:26:Chapter:I:Subchapter:A:Part:1:Subjgrp:5:1.6011-4" TargetMode="External"/><Relationship Id="rId449" Type="http://schemas.openxmlformats.org/officeDocument/2006/relationships/hyperlink" Target="https://www.law.cornell.edu/cfr/text/26/1.6011-4" TargetMode="External"/><Relationship Id="rId211" Type="http://schemas.openxmlformats.org/officeDocument/2006/relationships/hyperlink" Target="https://www.law.cornell.edu/definitions/index.php?width=840&amp;height=800&amp;iframe=true&amp;def_id=8e83046407fe273f9396d8e57f9d27a9&amp;term_occur=2&amp;term_src=Title:26:Chapter:I:Subchapter:A:Part:1:Subjgrp:5:1.6011-4" TargetMode="External"/><Relationship Id="rId253" Type="http://schemas.openxmlformats.org/officeDocument/2006/relationships/hyperlink" Target="https://www.law.cornell.edu/definitions/index.php?width=840&amp;height=800&amp;iframe=true&amp;def_id=2ae4c7e38300d3c3a0cc0c5e7ea60330&amp;term_occur=3&amp;term_src=Title:26:Chapter:I:Subchapter:A:Part:1:Subjgrp:5:1.6011-4" TargetMode="External"/><Relationship Id="rId295" Type="http://schemas.openxmlformats.org/officeDocument/2006/relationships/hyperlink" Target="https://www.law.cornell.edu/definitions/index.php?width=840&amp;height=800&amp;iframe=true&amp;def_id=2ae4c7e38300d3c3a0cc0c5e7ea60330&amp;term_occur=7&amp;term_src=Title:26:Chapter:I:Subchapter:A:Part:1:Subjgrp:5:1.6011-4" TargetMode="External"/><Relationship Id="rId309" Type="http://schemas.openxmlformats.org/officeDocument/2006/relationships/hyperlink" Target="https://www.law.cornell.edu/definitions/index.php?width=840&amp;height=800&amp;iframe=true&amp;def_id=a1d17b090573400bd6a03dd4fbedfbdc&amp;term_occur=42&amp;term_src=Title:26:Chapter:I:Subchapter:A:Part:1:Subjgrp:5:1.6011-4" TargetMode="External"/><Relationship Id="rId460" Type="http://schemas.openxmlformats.org/officeDocument/2006/relationships/hyperlink" Target="https://www.law.cornell.edu/cfr/text/26/1.6011-4" TargetMode="External"/><Relationship Id="rId516" Type="http://schemas.openxmlformats.org/officeDocument/2006/relationships/hyperlink" Target="https://www.law.cornell.edu/definitions/index.php?width=840&amp;height=800&amp;iframe=true&amp;def_id=a1d17b090573400bd6a03dd4fbedfbdc&amp;term_occur=78&amp;term_src=Title:26:Chapter:I:Subchapter:A:Part:1:Subjgrp:5:1.6011-4" TargetMode="External"/><Relationship Id="rId48" Type="http://schemas.openxmlformats.org/officeDocument/2006/relationships/hyperlink" Target="https://www.law.cornell.edu/definitions/index.php?width=840&amp;height=800&amp;iframe=true&amp;def_id=2e1f8084b495b96de236e5e65bbb5732&amp;term_occur=1&amp;term_src=Title:26:Chapter:I:Subchapter:A:Part:1:Subjgrp:5:1.6011-4" TargetMode="External"/><Relationship Id="rId113" Type="http://schemas.openxmlformats.org/officeDocument/2006/relationships/hyperlink" Target="https://www.law.cornell.edu/definitions/index.php?width=840&amp;height=800&amp;iframe=true&amp;def_id=a1d17b090573400bd6a03dd4fbedfbdc&amp;term_occur=20&amp;term_src=Title:26:Chapter:I:Subchapter:A:Part:1:Subjgrp:5:1.6011-4" TargetMode="External"/><Relationship Id="rId320" Type="http://schemas.openxmlformats.org/officeDocument/2006/relationships/hyperlink" Target="https://www.law.cornell.edu/definitions/index.php?width=840&amp;height=800&amp;iframe=true&amp;def_id=8942b9590d24fc1f0b3233d5354d565c&amp;term_occur=2&amp;term_src=Title:26:Chapter:I:Subchapter:A:Part:1:Subjgrp:5:1.6011-4" TargetMode="External"/><Relationship Id="rId155" Type="http://schemas.openxmlformats.org/officeDocument/2006/relationships/hyperlink" Target="https://www.law.cornell.edu/definitions/index.php?width=840&amp;height=800&amp;iframe=true&amp;def_id=a1d17b090573400bd6a03dd4fbedfbdc&amp;term_occur=22&amp;term_src=Title:26:Chapter:I:Subchapter:A:Part:1:Subjgrp:5:1.6011-4" TargetMode="External"/><Relationship Id="rId197" Type="http://schemas.openxmlformats.org/officeDocument/2006/relationships/hyperlink" Target="https://www.law.cornell.edu/definitions/index.php?width=840&amp;height=800&amp;iframe=true&amp;def_id=b664c45accdd1c427ba453d688653c16&amp;term_occur=20&amp;term_src=Title:26:Chapter:I:Subchapter:A:Part:1:Subjgrp:5:1.6011-4" TargetMode="External"/><Relationship Id="rId362" Type="http://schemas.openxmlformats.org/officeDocument/2006/relationships/hyperlink" Target="https://www.law.cornell.edu/definitions/index.php?width=840&amp;height=800&amp;iframe=true&amp;def_id=d5a9c3642e246b82f79873865d396275&amp;term_occur=3&amp;term_src=Title:26:Chapter:I:Subchapter:A:Part:1:Subjgrp:5:1.6011-4" TargetMode="External"/><Relationship Id="rId418" Type="http://schemas.openxmlformats.org/officeDocument/2006/relationships/hyperlink" Target="https://www.law.cornell.edu/definitions/index.php?width=840&amp;height=800&amp;iframe=true&amp;def_id=fa421a778230a46af390123d2314ae3e&amp;term_occur=2&amp;term_src=Title:26:Chapter:I:Subchapter:A:Part:1:Subjgrp:5:1.6011-4" TargetMode="External"/><Relationship Id="rId222" Type="http://schemas.openxmlformats.org/officeDocument/2006/relationships/hyperlink" Target="https://www.law.cornell.edu/definitions/index.php?width=840&amp;height=800&amp;iframe=true&amp;def_id=f4998a4d20ab8f091d235ee8704ffd34&amp;term_occur=3&amp;term_src=Title:26:Chapter:I:Subchapter:A:Part:1:Subjgrp:5:1.6011-4" TargetMode="External"/><Relationship Id="rId264" Type="http://schemas.openxmlformats.org/officeDocument/2006/relationships/hyperlink" Target="https://www.law.cornell.edu/definitions/index.php?width=840&amp;height=800&amp;iframe=true&amp;def_id=a1d17b090573400bd6a03dd4fbedfbdc&amp;term_occur=33&amp;term_src=Title:26:Chapter:I:Subchapter:A:Part:1:Subjgrp:5:1.6011-4" TargetMode="External"/><Relationship Id="rId471" Type="http://schemas.openxmlformats.org/officeDocument/2006/relationships/hyperlink" Target="https://www.law.cornell.edu/definitions/index.php?width=840&amp;height=800&amp;iframe=true&amp;def_id=14d01c1cd2cd08735cc55a4baccff104&amp;term_occur=7&amp;term_src=Title:26:Chapter:I:Subchapter:A:Part:1:Subjgrp:5:1.6011-4" TargetMode="External"/><Relationship Id="rId17" Type="http://schemas.openxmlformats.org/officeDocument/2006/relationships/hyperlink" Target="https://www.law.cornell.edu/definitions/index.php?width=840&amp;height=800&amp;iframe=true&amp;def_id=f4998a4d20ab8f091d235ee8704ffd34&amp;term_occur=1&amp;term_src=Title:26:Chapter:I:Subchapter:A:Part:1:Subjgrp:5:1.6011-4" TargetMode="External"/><Relationship Id="rId59" Type="http://schemas.openxmlformats.org/officeDocument/2006/relationships/hyperlink" Target="https://www.law.cornell.edu/definitions/index.php?width=840&amp;height=800&amp;iframe=true&amp;def_id=65a2cd20fff7a0447564edb3c6b13028&amp;term_occur=1&amp;term_src=Title:26:Chapter:I:Subchapter:A:Part:1:Subjgrp:5:1.6011-4" TargetMode="External"/><Relationship Id="rId124" Type="http://schemas.openxmlformats.org/officeDocument/2006/relationships/hyperlink" Target="https://www.law.cornell.edu/definitions/index.php?width=840&amp;height=800&amp;iframe=true&amp;def_id=b664c45accdd1c427ba453d688653c16&amp;term_occur=2&amp;term_src=Title:26:Chapter:I:Subchapter:A:Part:1:Subjgrp:5:1.6011-4" TargetMode="External"/><Relationship Id="rId527" Type="http://schemas.openxmlformats.org/officeDocument/2006/relationships/hyperlink" Target="https://www.law.cornell.edu/definitions/index.php?width=840&amp;height=800&amp;iframe=true&amp;def_id=6a592770ebf690a6144170fdcf3dac0d&amp;term_occur=10&amp;term_src=Title:26:Chapter:I:Subchapter:A:Part:1:Subjgrp:5:1.6011-4" TargetMode="External"/><Relationship Id="rId70" Type="http://schemas.openxmlformats.org/officeDocument/2006/relationships/hyperlink" Target="https://www.law.cornell.edu/definitions/index.php?width=840&amp;height=800&amp;iframe=true&amp;def_id=7fbbc5e7cba0fa3a45979e5001d3ef7f&amp;term_occur=1&amp;term_src=Title:26:Chapter:I:Subchapter:A:Part:1:Subjgrp:5:1.6011-4" TargetMode="External"/><Relationship Id="rId166" Type="http://schemas.openxmlformats.org/officeDocument/2006/relationships/hyperlink" Target="https://www.law.cornell.edu/definitions/index.php?width=840&amp;height=800&amp;iframe=true&amp;def_id=e805341e826e50dbe8e45d3226829f67&amp;term_occur=5&amp;term_src=Title:26:Chapter:I:Subchapter:A:Part:1:Subjgrp:5:1.6011-4" TargetMode="External"/><Relationship Id="rId331" Type="http://schemas.openxmlformats.org/officeDocument/2006/relationships/hyperlink" Target="https://www.law.cornell.edu/definitions/index.php?width=840&amp;height=800&amp;iframe=true&amp;def_id=a125b8e30ec43d13558fa77ef884cb64&amp;term_occur=2&amp;term_src=Title:26:Chapter:I:Subchapter:A:Part:1:Subjgrp:5:1.6011-4" TargetMode="External"/><Relationship Id="rId373" Type="http://schemas.openxmlformats.org/officeDocument/2006/relationships/hyperlink" Target="https://www.law.cornell.edu/definitions/index.php?width=840&amp;height=800&amp;iframe=true&amp;def_id=32a63770dacbd7672b6bf70206506926&amp;term_occur=1&amp;term_src=Title:26:Chapter:I:Subchapter:A:Part:1:Subjgrp:5:1.6011-4" TargetMode="External"/><Relationship Id="rId429" Type="http://schemas.openxmlformats.org/officeDocument/2006/relationships/hyperlink" Target="https://www.law.cornell.edu/definitions/index.php?width=840&amp;height=800&amp;iframe=true&amp;def_id=8fc1e1636dc887fa2eb5285e292a8cd2&amp;term_occur=10&amp;term_src=Title:26:Chapter:I:Subchapter:A:Part:1:Subjgrp:5:1.6011-4" TargetMode="External"/><Relationship Id="rId1" Type="http://schemas.openxmlformats.org/officeDocument/2006/relationships/styles" Target="styles.xml"/><Relationship Id="rId233" Type="http://schemas.openxmlformats.org/officeDocument/2006/relationships/hyperlink" Target="https://www.law.cornell.edu/definitions/index.php?width=840&amp;height=800&amp;iframe=true&amp;def_id=685caeeb2a5dcc0b5698b07766e10d55&amp;term_occur=7&amp;term_src=Title:26:Chapter:I:Subchapter:A:Part:1:Subjgrp:5:1.6011-4" TargetMode="External"/><Relationship Id="rId440" Type="http://schemas.openxmlformats.org/officeDocument/2006/relationships/hyperlink" Target="https://www.law.cornell.edu/definitions/index.php?width=840&amp;height=800&amp;iframe=true&amp;def_id=16abe16d7ea2715b944f3dcaeb099af7&amp;term_occur=15&amp;term_src=Title:26:Chapter:I:Subchapter:A:Part:1:Subjgrp:5:1.6011-4" TargetMode="External"/><Relationship Id="rId28" Type="http://schemas.openxmlformats.org/officeDocument/2006/relationships/hyperlink" Target="https://www.law.cornell.edu/definitions/index.php?width=840&amp;height=800&amp;iframe=true&amp;def_id=14d01c1cd2cd08735cc55a4baccff104&amp;term_occur=1&amp;term_src=Title:26:Chapter:I:Subchapter:A:Part:1:Subjgrp:5:1.6011-4" TargetMode="External"/><Relationship Id="rId275" Type="http://schemas.openxmlformats.org/officeDocument/2006/relationships/hyperlink" Target="https://www.law.cornell.edu/definitions/index.php?width=840&amp;height=800&amp;iframe=true&amp;def_id=3ed0119947cfa6b0cca603e2e59b3ba7&amp;term_occur=3&amp;term_src=Title:26:Chapter:I:Subchapter:A:Part:1:Subjgrp:5:1.6011-4" TargetMode="External"/><Relationship Id="rId300" Type="http://schemas.openxmlformats.org/officeDocument/2006/relationships/hyperlink" Target="https://www.law.cornell.edu/definitions/index.php?width=840&amp;height=800&amp;iframe=true&amp;def_id=3a5c9cc757701db2ecff05d51f149c58&amp;term_occur=3&amp;term_src=Title:26:Chapter:I:Subchapter:A:Part:1:Subjgrp:5:1.6011-4" TargetMode="External"/><Relationship Id="rId482" Type="http://schemas.openxmlformats.org/officeDocument/2006/relationships/hyperlink" Target="https://www.law.cornell.edu/definitions/index.php?width=840&amp;height=800&amp;iframe=true&amp;def_id=b664c45accdd1c427ba453d688653c16&amp;term_occur=36&amp;term_src=Title:26:Chapter:I:Subchapter:A:Part:1:Subjgrp:5:1.6011-4" TargetMode="External"/><Relationship Id="rId538" Type="http://schemas.openxmlformats.org/officeDocument/2006/relationships/hyperlink" Target="https://www.law.cornell.edu/definitions/index.php?width=840&amp;height=800&amp;iframe=true&amp;def_id=a1d17b090573400bd6a03dd4fbedfbdc&amp;term_occur=83&amp;term_src=Title:26:Chapter:I:Subchapter:A:Part:1:Subjgrp:5:1.6011-4" TargetMode="External"/><Relationship Id="rId81" Type="http://schemas.openxmlformats.org/officeDocument/2006/relationships/hyperlink" Target="https://www.law.cornell.edu/cfr/text/26/1.6011-4" TargetMode="External"/><Relationship Id="rId135" Type="http://schemas.openxmlformats.org/officeDocument/2006/relationships/hyperlink" Target="https://www.law.cornell.edu/definitions/index.php?width=840&amp;height=800&amp;iframe=true&amp;def_id=8a2837bd45f19a50d5183d6f43bb65dc&amp;term_occur=3&amp;term_src=Title:26:Chapter:I:Subchapter:A:Part:1:Subjgrp:5:1.6011-4" TargetMode="External"/><Relationship Id="rId177" Type="http://schemas.openxmlformats.org/officeDocument/2006/relationships/hyperlink" Target="https://www.law.cornell.edu/definitions/index.php?width=840&amp;height=800&amp;iframe=true&amp;def_id=14d01c1cd2cd08735cc55a4baccff104&amp;term_occur=5&amp;term_src=Title:26:Chapter:I:Subchapter:A:Part:1:Subjgrp:5:1.6011-4" TargetMode="External"/><Relationship Id="rId342" Type="http://schemas.openxmlformats.org/officeDocument/2006/relationships/hyperlink" Target="https://www.law.cornell.edu/definitions/index.php?width=840&amp;height=800&amp;iframe=true&amp;def_id=b80c0f089ce0495be136aceb929a2929&amp;term_occur=7&amp;term_src=Title:26:Chapter:I:Subchapter:A:Part:1:Subjgrp:5:1.6011-4" TargetMode="External"/><Relationship Id="rId384" Type="http://schemas.openxmlformats.org/officeDocument/2006/relationships/hyperlink" Target="https://www.law.cornell.edu/definitions/index.php?width=840&amp;height=800&amp;iframe=true&amp;def_id=1c07283120860b02c14e93d17bce07df&amp;term_occur=4&amp;term_src=Title:26:Chapter:I:Subchapter:A:Part:1:Subjgrp:5:1.6011-4" TargetMode="External"/><Relationship Id="rId202" Type="http://schemas.openxmlformats.org/officeDocument/2006/relationships/hyperlink" Target="https://www.law.cornell.edu/definitions/index.php?width=840&amp;height=800&amp;iframe=true&amp;def_id=7fbbc5e7cba0fa3a45979e5001d3ef7f&amp;term_occur=3&amp;term_src=Title:26:Chapter:I:Subchapter:A:Part:1:Subjgrp:5:1.6011-4" TargetMode="External"/><Relationship Id="rId244" Type="http://schemas.openxmlformats.org/officeDocument/2006/relationships/hyperlink" Target="https://www.law.cornell.edu/definitions/index.php?width=840&amp;height=800&amp;iframe=true&amp;def_id=54ba1aba0c8d0e3ab0b5352283ef7f78&amp;term_occur=11&amp;term_src=Title:26:Chapter:I:Subchapter:A:Part:1:Subjgrp:5:1.6011-4" TargetMode="External"/><Relationship Id="rId39" Type="http://schemas.openxmlformats.org/officeDocument/2006/relationships/hyperlink" Target="https://www.law.cornell.edu/definitions/index.php?width=840&amp;height=800&amp;iframe=true&amp;def_id=a1d17b090573400bd6a03dd4fbedfbdc&amp;term_occur=9&amp;term_src=Title:26:Chapter:I:Subchapter:A:Part:1:Subjgrp:5:1.6011-4" TargetMode="External"/><Relationship Id="rId286" Type="http://schemas.openxmlformats.org/officeDocument/2006/relationships/hyperlink" Target="https://www.law.cornell.edu/definitions/index.php?width=840&amp;height=800&amp;iframe=true&amp;def_id=b664c45accdd1c427ba453d688653c16&amp;term_occur=25&amp;term_src=Title:26:Chapter:I:Subchapter:A:Part:1:Subjgrp:5:1.6011-4" TargetMode="External"/><Relationship Id="rId451" Type="http://schemas.openxmlformats.org/officeDocument/2006/relationships/hyperlink" Target="https://www.law.cornell.edu/definitions/index.php?width=840&amp;height=800&amp;iframe=true&amp;def_id=89c0452252a4cbd9911ce3e5d468c0a6&amp;term_occur=9&amp;term_src=Title:26:Chapter:I:Subchapter:A:Part:1:Subjgrp:5:1.6011-4" TargetMode="External"/><Relationship Id="rId493" Type="http://schemas.openxmlformats.org/officeDocument/2006/relationships/hyperlink" Target="https://www.law.cornell.edu/definitions/index.php?width=840&amp;height=800&amp;iframe=true&amp;def_id=a8a8e558c717e8772fe9909be3b1135e&amp;term_occur=3&amp;term_src=Title:26:Chapter:I:Subchapter:A:Part:1:Subjgrp:5:1.6011-4" TargetMode="External"/><Relationship Id="rId507" Type="http://schemas.openxmlformats.org/officeDocument/2006/relationships/hyperlink" Target="https://www.law.cornell.edu/definitions/index.php?width=840&amp;height=800&amp;iframe=true&amp;def_id=16105fdcd8eceb7d22989f5d7b941e4a&amp;term_occur=6&amp;term_src=Title:26:Chapter:I:Subchapter:A:Part:1:Subjgrp:5:1.6011-4" TargetMode="External"/><Relationship Id="rId549" Type="http://schemas.openxmlformats.org/officeDocument/2006/relationships/theme" Target="theme/theme1.xml"/><Relationship Id="rId50" Type="http://schemas.openxmlformats.org/officeDocument/2006/relationships/hyperlink" Target="https://www.law.cornell.edu/definitions/index.php?width=840&amp;height=800&amp;iframe=true&amp;def_id=670b0e8e1a991515791635ede894a0d8&amp;term_occur=1&amp;term_src=Title:26:Chapter:I:Subchapter:A:Part:1:Subjgrp:5:1.6011-4" TargetMode="External"/><Relationship Id="rId104" Type="http://schemas.openxmlformats.org/officeDocument/2006/relationships/hyperlink" Target="https://www.law.cornell.edu/definitions/index.php?width=840&amp;height=800&amp;iframe=true&amp;def_id=8fc1e1636dc887fa2eb5285e292a8cd2&amp;term_occur=1&amp;term_src=Title:26:Chapter:I:Subchapter:A:Part:1:Subjgrp:5:1.6011-4" TargetMode="External"/><Relationship Id="rId146" Type="http://schemas.openxmlformats.org/officeDocument/2006/relationships/hyperlink" Target="https://www.law.cornell.edu/definitions/index.php?width=840&amp;height=800&amp;iframe=true&amp;def_id=2df621360dbe949e49c36d476d908e43&amp;term_occur=2&amp;term_src=Title:26:Chapter:I:Subchapter:A:Part:1:Subjgrp:5:1.6011-4" TargetMode="External"/><Relationship Id="rId188" Type="http://schemas.openxmlformats.org/officeDocument/2006/relationships/hyperlink" Target="https://www.law.cornell.edu/definitions/index.php?width=840&amp;height=800&amp;iframe=true&amp;def_id=b9999899d0cbda0e90087d2daa86d95f&amp;term_occur=1&amp;term_src=Title:26:Chapter:I:Subchapter:A:Part:1:Subjgrp:5:1.6011-4" TargetMode="External"/><Relationship Id="rId311" Type="http://schemas.openxmlformats.org/officeDocument/2006/relationships/hyperlink" Target="https://www.law.cornell.edu/definitions/index.php?width=840&amp;height=800&amp;iframe=true&amp;def_id=a1d17b090573400bd6a03dd4fbedfbdc&amp;term_occur=43&amp;term_src=Title:26:Chapter:I:Subchapter:A:Part:1:Subjgrp:5:1.6011-4" TargetMode="External"/><Relationship Id="rId353" Type="http://schemas.openxmlformats.org/officeDocument/2006/relationships/hyperlink" Target="https://www.law.cornell.edu/definitions/index.php?width=840&amp;height=800&amp;iframe=true&amp;def_id=9f41ef1c3a2a8ebacee4e0464190ad65&amp;term_occur=1&amp;term_src=Title:26:Chapter:I:Subchapter:A:Part:1:Subjgrp:5:1.6011-4" TargetMode="External"/><Relationship Id="rId395" Type="http://schemas.openxmlformats.org/officeDocument/2006/relationships/hyperlink" Target="https://www.law.cornell.edu/definitions/index.php?width=840&amp;height=800&amp;iframe=true&amp;def_id=e441737b5588407b56d0fd425d6f68e2&amp;term_occur=3&amp;term_src=Title:26:Chapter:I:Subchapter:A:Part:1:Subjgrp:5:1.6011-4" TargetMode="External"/><Relationship Id="rId409" Type="http://schemas.openxmlformats.org/officeDocument/2006/relationships/hyperlink" Target="https://www.law.cornell.edu/definitions/index.php?width=840&amp;height=800&amp;iframe=true&amp;def_id=e441737b5588407b56d0fd425d6f68e2&amp;term_occur=5&amp;term_src=Title:26:Chapter:I:Subchapter:A:Part:1:Subjgrp:5:1.6011-4" TargetMode="External"/><Relationship Id="rId92" Type="http://schemas.openxmlformats.org/officeDocument/2006/relationships/hyperlink" Target="https://www.law.cornell.edu/definitions/index.php?width=840&amp;height=800&amp;iframe=true&amp;def_id=1006bc7f06e9a820d112ca4be3038ab2&amp;term_occur=1&amp;term_src=Title:26:Chapter:I:Subchapter:A:Part:1:Subjgrp:5:1.6011-4" TargetMode="External"/><Relationship Id="rId213" Type="http://schemas.openxmlformats.org/officeDocument/2006/relationships/hyperlink" Target="https://www.law.cornell.edu/definitions/index.php?width=840&amp;height=800&amp;iframe=true&amp;def_id=16105fdcd8eceb7d22989f5d7b941e4a&amp;term_occur=1&amp;term_src=Title:26:Chapter:I:Subchapter:A:Part:1:Subjgrp:5:1.6011-4" TargetMode="External"/><Relationship Id="rId420" Type="http://schemas.openxmlformats.org/officeDocument/2006/relationships/hyperlink" Target="https://www.law.cornell.edu/definitions/index.php?width=840&amp;height=800&amp;iframe=true&amp;def_id=a1d17b090573400bd6a03dd4fbedfbdc&amp;term_occur=53&amp;term_src=Title:26:Chapter:I:Subchapter:A:Part:1:Subjgrp:5:1.6011-4" TargetMode="External"/><Relationship Id="rId255" Type="http://schemas.openxmlformats.org/officeDocument/2006/relationships/hyperlink" Target="https://www.law.cornell.edu/definitions/index.php?width=840&amp;height=800&amp;iframe=true&amp;def_id=89c0452252a4cbd9911ce3e5d468c0a6&amp;term_occur=4&amp;term_src=Title:26:Chapter:I:Subchapter:A:Part:1:Subjgrp:5:1.6011-4" TargetMode="External"/><Relationship Id="rId297" Type="http://schemas.openxmlformats.org/officeDocument/2006/relationships/hyperlink" Target="https://www.law.cornell.edu/definitions/index.php?width=840&amp;height=800&amp;iframe=true&amp;def_id=51508d26cc4b7c4c977788a33dd0fdcc&amp;term_occur=6&amp;term_src=Title:26:Chapter:I:Subchapter:A:Part:1:Subjgrp:5:1.6011-4" TargetMode="External"/><Relationship Id="rId462" Type="http://schemas.openxmlformats.org/officeDocument/2006/relationships/hyperlink" Target="https://www.law.cornell.edu/definitions/index.php?width=840&amp;height=800&amp;iframe=true&amp;def_id=a1d17b090573400bd6a03dd4fbedfbdc&amp;term_occur=63&amp;term_src=Title:26:Chapter:I:Subchapter:A:Part:1:Subjgrp:5:1.6011-4" TargetMode="External"/><Relationship Id="rId518" Type="http://schemas.openxmlformats.org/officeDocument/2006/relationships/hyperlink" Target="https://www.law.cornell.edu/definitions/index.php?width=840&amp;height=800&amp;iframe=true&amp;def_id=16abe16d7ea2715b944f3dcaeb099af7&amp;term_occur=20&amp;term_src=Title:26:Chapter:I:Subchapter:A:Part:1:Subjgrp:5:1.6011-4" TargetMode="External"/><Relationship Id="rId115" Type="http://schemas.openxmlformats.org/officeDocument/2006/relationships/hyperlink" Target="https://www.law.cornell.edu/definitions/index.php?width=840&amp;height=800&amp;iframe=true&amp;def_id=c3b57a31fc226d7b84e26175afe251f2&amp;term_occur=2&amp;term_src=Title:26:Chapter:I:Subchapter:A:Part:1:Subjgrp:5:1.6011-4" TargetMode="External"/><Relationship Id="rId157" Type="http://schemas.openxmlformats.org/officeDocument/2006/relationships/hyperlink" Target="https://www.law.cornell.edu/definitions/index.php?width=840&amp;height=800&amp;iframe=true&amp;def_id=e805341e826e50dbe8e45d3226829f67&amp;term_occur=4&amp;term_src=Title:26:Chapter:I:Subchapter:A:Part:1:Subjgrp:5:1.6011-4" TargetMode="External"/><Relationship Id="rId322" Type="http://schemas.openxmlformats.org/officeDocument/2006/relationships/hyperlink" Target="https://www.law.cornell.edu/definitions/index.php?width=840&amp;height=800&amp;iframe=true&amp;def_id=a1d17b090573400bd6a03dd4fbedfbdc&amp;term_occur=45&amp;term_src=Title:26:Chapter:I:Subchapter:A:Part:1:Subjgrp:5:1.6011-4" TargetMode="External"/><Relationship Id="rId364" Type="http://schemas.openxmlformats.org/officeDocument/2006/relationships/hyperlink" Target="https://www.law.cornell.edu/cfr/text/26/601.601" TargetMode="External"/><Relationship Id="rId61" Type="http://schemas.openxmlformats.org/officeDocument/2006/relationships/hyperlink" Target="https://www.law.cornell.edu/definitions/index.php?width=840&amp;height=800&amp;iframe=true&amp;def_id=c6952e9555e878985d851b32043818c2&amp;term_occur=2&amp;term_src=Title:26:Chapter:I:Subchapter:A:Part:1:Subjgrp:5:1.6011-4" TargetMode="External"/><Relationship Id="rId199" Type="http://schemas.openxmlformats.org/officeDocument/2006/relationships/hyperlink" Target="https://www.law.cornell.edu/definitions/index.php?width=840&amp;height=800&amp;iframe=true&amp;def_id=4c06d85418faf8705a95f88663590c0d&amp;term_occur=1&amp;term_src=Title:26:Chapter:I:Subchapter:A:Part:1:Subjgrp:5:1.6011-4" TargetMode="External"/><Relationship Id="rId19" Type="http://schemas.openxmlformats.org/officeDocument/2006/relationships/hyperlink" Target="https://www.law.cornell.edu/definitions/index.php?width=840&amp;height=800&amp;iframe=true&amp;def_id=a8a8e558c717e8772fe9909be3b1135e&amp;term_occur=2&amp;term_src=Title:26:Chapter:I:Subchapter:A:Part:1:Subjgrp:5:1.6011-4" TargetMode="External"/><Relationship Id="rId224" Type="http://schemas.openxmlformats.org/officeDocument/2006/relationships/hyperlink" Target="https://www.law.cornell.edu/definitions/index.php?width=840&amp;height=800&amp;iframe=true&amp;def_id=a79748f585452c9cf3a98317b29ec6c8&amp;term_occur=8&amp;term_src=Title:26:Chapter:I:Subchapter:A:Part:1:Subjgrp:5:1.6011-4" TargetMode="External"/><Relationship Id="rId266" Type="http://schemas.openxmlformats.org/officeDocument/2006/relationships/hyperlink" Target="https://www.law.cornell.edu/cfr/text/26/1.6011-4" TargetMode="External"/><Relationship Id="rId431" Type="http://schemas.openxmlformats.org/officeDocument/2006/relationships/hyperlink" Target="https://www.law.cornell.edu/definitions/index.php?width=840&amp;height=800&amp;iframe=true&amp;def_id=41a60a8d42ad9f7a78551674b98031a8&amp;term_occur=5&amp;term_src=Title:26:Chapter:I:Subchapter:A:Part:1:Subjgrp:5:1.6011-4" TargetMode="External"/><Relationship Id="rId473" Type="http://schemas.openxmlformats.org/officeDocument/2006/relationships/hyperlink" Target="https://www.law.cornell.edu/definitions/index.php?width=840&amp;height=800&amp;iframe=true&amp;def_id=a1d17b090573400bd6a03dd4fbedfbdc&amp;term_occur=67&amp;term_src=Title:26:Chapter:I:Subchapter:A:Part:1:Subjgrp:5:1.6011-4" TargetMode="External"/><Relationship Id="rId529" Type="http://schemas.openxmlformats.org/officeDocument/2006/relationships/hyperlink" Target="https://www.law.cornell.edu/definitions/index.php?width=840&amp;height=800&amp;iframe=true&amp;def_id=8a2837bd45f19a50d5183d6f43bb65dc&amp;term_occur=14&amp;term_src=Title:26:Chapter:I:Subchapter:A:Part:1:Subjgrp:5:1.6011-4" TargetMode="External"/><Relationship Id="rId30" Type="http://schemas.openxmlformats.org/officeDocument/2006/relationships/hyperlink" Target="https://www.law.cornell.edu/definitions/index.php?width=840&amp;height=800&amp;iframe=true&amp;def_id=6a592770ebf690a6144170fdcf3dac0d&amp;term_occur=3&amp;term_src=Title:26:Chapter:I:Subchapter:A:Part:1:Subjgrp:5:1.6011-4" TargetMode="External"/><Relationship Id="rId126" Type="http://schemas.openxmlformats.org/officeDocument/2006/relationships/hyperlink" Target="https://www.law.cornell.edu/definitions/index.php?width=840&amp;height=800&amp;iframe=true&amp;def_id=b80c0f089ce0495be136aceb929a2929&amp;term_occur=1&amp;term_src=Title:26:Chapter:I:Subchapter:A:Part:1:Subjgrp:5:1.6011-4" TargetMode="External"/><Relationship Id="rId168" Type="http://schemas.openxmlformats.org/officeDocument/2006/relationships/hyperlink" Target="https://www.law.cornell.edu/definitions/index.php?width=840&amp;height=800&amp;iframe=true&amp;def_id=bb8c1f064f7d690fee9a693abff4d271&amp;term_occur=1&amp;term_src=Title:26:Chapter:I:Subchapter:A:Part:1:Subjgrp:5:1.6011-4" TargetMode="External"/><Relationship Id="rId333" Type="http://schemas.openxmlformats.org/officeDocument/2006/relationships/hyperlink" Target="https://www.law.cornell.edu/definitions/index.php?width=840&amp;height=800&amp;iframe=true&amp;def_id=6b1d08bcec6c55bf2938f05caa9c0365&amp;term_occur=1&amp;term_src=Title:26:Chapter:I:Subchapter:A:Part:1:Subjgrp:5:1.6011-4" TargetMode="External"/><Relationship Id="rId540" Type="http://schemas.openxmlformats.org/officeDocument/2006/relationships/hyperlink" Target="https://www.law.cornell.edu/definitions/index.php?width=840&amp;height=800&amp;iframe=true&amp;def_id=6a592770ebf690a6144170fdcf3dac0d&amp;term_occur=11&amp;term_src=Title:26:Chapter:I:Subchapter:A:Part:1:Subjgrp:5:1.6011-4" TargetMode="External"/><Relationship Id="rId72" Type="http://schemas.openxmlformats.org/officeDocument/2006/relationships/hyperlink" Target="https://www.law.cornell.edu/definitions/index.php?width=840&amp;height=800&amp;iframe=true&amp;def_id=c6952e9555e878985d851b32043818c2&amp;term_occur=1&amp;term_src=Title:26:Chapter:I:Subchapter:A:Part:1:Subjgrp:5:1.6011-4" TargetMode="External"/><Relationship Id="rId375" Type="http://schemas.openxmlformats.org/officeDocument/2006/relationships/hyperlink" Target="https://www.law.cornell.edu/definitions/index.php?width=840&amp;height=800&amp;iframe=true&amp;def_id=bba09cadb5ff01866e924e352f3370d2&amp;term_occur=2&amp;term_src=Title:26:Chapter:I:Subchapter:A:Part:1:Subjgrp:5:1.6011-4" TargetMode="External"/><Relationship Id="rId3" Type="http://schemas.openxmlformats.org/officeDocument/2006/relationships/settings" Target="settings.xml"/><Relationship Id="rId235" Type="http://schemas.openxmlformats.org/officeDocument/2006/relationships/hyperlink" Target="https://www.law.cornell.edu/definitions/index.php?width=840&amp;height=800&amp;iframe=true&amp;def_id=a1d17b090573400bd6a03dd4fbedfbdc&amp;term_occur=25&amp;term_src=Title:26:Chapter:I:Subchapter:A:Part:1:Subjgrp:5:1.6011-4" TargetMode="External"/><Relationship Id="rId277" Type="http://schemas.openxmlformats.org/officeDocument/2006/relationships/hyperlink" Target="https://www.law.cornell.edu/definitions/index.php?width=840&amp;height=800&amp;iframe=true&amp;def_id=085835d6cda49ef51ecda9348fc5893e&amp;term_occur=6&amp;term_src=Title:26:Chapter:I:Subchapter:A:Part:1:Subjgrp:5:1.6011-4" TargetMode="External"/><Relationship Id="rId400" Type="http://schemas.openxmlformats.org/officeDocument/2006/relationships/hyperlink" Target="https://www.law.cornell.edu/definitions/index.php?width=840&amp;height=800&amp;iframe=true&amp;def_id=16abe16d7ea2715b944f3dcaeb099af7&amp;term_occur=7&amp;term_src=Title:26:Chapter:I:Subchapter:A:Part:1:Subjgrp:5:1.6011-4" TargetMode="External"/><Relationship Id="rId442" Type="http://schemas.openxmlformats.org/officeDocument/2006/relationships/hyperlink" Target="https://www.law.cornell.edu/definitions/index.php?width=840&amp;height=800&amp;iframe=true&amp;def_id=2ae4c7e38300d3c3a0cc0c5e7ea60330&amp;term_occur=9&amp;term_src=Title:26:Chapter:I:Subchapter:A:Part:1:Subjgrp:5:1.6011-4" TargetMode="External"/><Relationship Id="rId484" Type="http://schemas.openxmlformats.org/officeDocument/2006/relationships/hyperlink" Target="https://www.law.cornell.edu/cfr/text/26/1.6011-4" TargetMode="External"/><Relationship Id="rId137" Type="http://schemas.openxmlformats.org/officeDocument/2006/relationships/hyperlink" Target="https://www.law.cornell.edu/definitions/index.php?width=840&amp;height=800&amp;iframe=true&amp;def_id=2e1f8084b495b96de236e5e65bbb5732&amp;term_occur=3&amp;term_src=Title:26:Chapter:I:Subchapter:A:Part:1:Subjgrp:5:1.6011-4" TargetMode="External"/><Relationship Id="rId302" Type="http://schemas.openxmlformats.org/officeDocument/2006/relationships/hyperlink" Target="https://www.law.cornell.edu/definitions/index.php?width=840&amp;height=800&amp;iframe=true&amp;def_id=3a5c9cc757701db2ecff05d51f149c58&amp;term_occur=4&amp;term_src=Title:26:Chapter:I:Subchapter:A:Part:1:Subjgrp:5:1.6011-4" TargetMode="External"/><Relationship Id="rId344" Type="http://schemas.openxmlformats.org/officeDocument/2006/relationships/hyperlink" Target="https://www.law.cornell.edu/definitions/index.php?width=840&amp;height=800&amp;iframe=true&amp;def_id=9bc15e20ef3eaa4f45fd661aa756d465&amp;term_occur=3&amp;term_src=Title:26:Chapter:I:Subchapter:A:Part:1:Subjgrp:5:1.6011-4" TargetMode="External"/><Relationship Id="rId41" Type="http://schemas.openxmlformats.org/officeDocument/2006/relationships/hyperlink" Target="https://www.law.cornell.edu/definitions/index.php?width=840&amp;height=800&amp;iframe=true&amp;def_id=c71ea9c0452165653139d81d441840d0&amp;term_occur=1&amp;term_src=Title:26:Chapter:I:Subchapter:A:Part:1:Subjgrp:5:1.6011-4" TargetMode="External"/><Relationship Id="rId83" Type="http://schemas.openxmlformats.org/officeDocument/2006/relationships/hyperlink" Target="https://www.law.cornell.edu/definitions/index.php?width=840&amp;height=800&amp;iframe=true&amp;def_id=670b0e8e1a991515791635ede894a0d8&amp;term_occur=7&amp;term_src=Title:26:Chapter:I:Subchapter:A:Part:1:Subjgrp:5:1.6011-4" TargetMode="External"/><Relationship Id="rId179" Type="http://schemas.openxmlformats.org/officeDocument/2006/relationships/hyperlink" Target="https://www.law.cornell.edu/definitions/index.php?width=840&amp;height=800&amp;iframe=true&amp;def_id=e805341e826e50dbe8e45d3226829f67&amp;term_occur=6&amp;term_src=Title:26:Chapter:I:Subchapter:A:Part:1:Subjgrp:5:1.6011-4" TargetMode="External"/><Relationship Id="rId386" Type="http://schemas.openxmlformats.org/officeDocument/2006/relationships/hyperlink" Target="https://www.law.cornell.edu/definitions/index.php?width=840&amp;height=800&amp;iframe=true&amp;def_id=b664c45accdd1c427ba453d688653c16&amp;term_occur=33&amp;term_src=Title:26:Chapter:I:Subchapter:A:Part:1:Subjgrp:5:1.6011-4" TargetMode="External"/><Relationship Id="rId190" Type="http://schemas.openxmlformats.org/officeDocument/2006/relationships/hyperlink" Target="https://www.law.cornell.edu/definitions/index.php?width=840&amp;height=800&amp;iframe=true&amp;def_id=b664c45accdd1c427ba453d688653c16&amp;term_occur=16&amp;term_src=Title:26:Chapter:I:Subchapter:A:Part:1:Subjgrp:5:1.6011-4" TargetMode="External"/><Relationship Id="rId204" Type="http://schemas.openxmlformats.org/officeDocument/2006/relationships/hyperlink" Target="https://www.law.cornell.edu/definitions/index.php?width=840&amp;height=800&amp;iframe=true&amp;def_id=8fc1e1636dc887fa2eb5285e292a8cd2&amp;term_occur=6&amp;term_src=Title:26:Chapter:I:Subchapter:A:Part:1:Subjgrp:5:1.6011-4" TargetMode="External"/><Relationship Id="rId246" Type="http://schemas.openxmlformats.org/officeDocument/2006/relationships/hyperlink" Target="https://www.law.cornell.edu/definitions/index.php?width=840&amp;height=800&amp;iframe=true&amp;def_id=a1d17b090573400bd6a03dd4fbedfbdc&amp;term_occur=29&amp;term_src=Title:26:Chapter:I:Subchapter:A:Part:1:Subjgrp:5:1.6011-4" TargetMode="External"/><Relationship Id="rId288" Type="http://schemas.openxmlformats.org/officeDocument/2006/relationships/hyperlink" Target="https://www.law.cornell.edu/definitions/index.php?width=840&amp;height=800&amp;iframe=true&amp;def_id=b664c45accdd1c427ba453d688653c16&amp;term_occur=26&amp;term_src=Title:26:Chapter:I:Subchapter:A:Part:1:Subjgrp:5:1.6011-4" TargetMode="External"/><Relationship Id="rId411" Type="http://schemas.openxmlformats.org/officeDocument/2006/relationships/hyperlink" Target="https://www.law.cornell.edu/definitions/index.php?width=840&amp;height=800&amp;iframe=true&amp;def_id=16abe16d7ea2715b944f3dcaeb099af7&amp;term_occur=9&amp;term_src=Title:26:Chapter:I:Subchapter:A:Part:1:Subjgrp:5:1.6011-4" TargetMode="External"/><Relationship Id="rId453" Type="http://schemas.openxmlformats.org/officeDocument/2006/relationships/hyperlink" Target="https://www.law.cornell.edu/definitions/index.php?width=840&amp;height=800&amp;iframe=true&amp;def_id=2ae4c7e38300d3c3a0cc0c5e7ea60330&amp;term_occur=11&amp;term_src=Title:26:Chapter:I:Subchapter:A:Part:1:Subjgrp:5:1.6011-4" TargetMode="External"/><Relationship Id="rId509" Type="http://schemas.openxmlformats.org/officeDocument/2006/relationships/hyperlink" Target="https://www.law.cornell.edu/definitions/index.php?width=840&amp;height=800&amp;iframe=true&amp;def_id=a1d17b090573400bd6a03dd4fbedfbdc&amp;term_occur=75&amp;term_src=Title:26:Chapter:I:Subchapter:A:Part:1:Subjgrp:5:1.6011-4" TargetMode="External"/><Relationship Id="rId106" Type="http://schemas.openxmlformats.org/officeDocument/2006/relationships/hyperlink" Target="https://www.law.cornell.edu/definitions/index.php?width=840&amp;height=800&amp;iframe=true&amp;def_id=54ba1aba0c8d0e3ab0b5352283ef7f78&amp;term_occur=6&amp;term_src=Title:26:Chapter:I:Subchapter:A:Part:1:Subjgrp:5:1.6011-4" TargetMode="External"/><Relationship Id="rId313" Type="http://schemas.openxmlformats.org/officeDocument/2006/relationships/hyperlink" Target="https://www.law.cornell.edu/definitions/index.php?width=840&amp;height=800&amp;iframe=true&amp;def_id=a79748f585452c9cf3a98317b29ec6c8&amp;term_occur=9&amp;term_src=Title:26:Chapter:I:Subchapter:A:Part:1:Subjgrp:5:1.6011-4" TargetMode="External"/><Relationship Id="rId495" Type="http://schemas.openxmlformats.org/officeDocument/2006/relationships/hyperlink" Target="https://www.law.cornell.edu/cfr/text/26/1.6662-3" TargetMode="External"/><Relationship Id="rId10" Type="http://schemas.openxmlformats.org/officeDocument/2006/relationships/hyperlink" Target="https://www.law.cornell.edu/cfr/text/26/1.6011-4" TargetMode="External"/><Relationship Id="rId52" Type="http://schemas.openxmlformats.org/officeDocument/2006/relationships/hyperlink" Target="https://www.law.cornell.edu/definitions/index.php?width=840&amp;height=800&amp;iframe=true&amp;def_id=c3b57a31fc226d7b84e26175afe251f2&amp;term_occur=1&amp;term_src=Title:26:Chapter:I:Subchapter:A:Part:1:Subjgrp:5:1.6011-4" TargetMode="External"/><Relationship Id="rId94" Type="http://schemas.openxmlformats.org/officeDocument/2006/relationships/hyperlink" Target="https://www.law.cornell.edu/definitions/index.php?width=840&amp;height=800&amp;iframe=true&amp;def_id=670b0e8e1a991515791635ede894a0d8&amp;term_occur=9&amp;term_src=Title:26:Chapter:I:Subchapter:A:Part:1:Subjgrp:5:1.6011-4" TargetMode="External"/><Relationship Id="rId148" Type="http://schemas.openxmlformats.org/officeDocument/2006/relationships/hyperlink" Target="https://www.law.cornell.edu/definitions/index.php?width=840&amp;height=800&amp;iframe=true&amp;def_id=b664c45accdd1c427ba453d688653c16&amp;term_occur=6&amp;term_src=Title:26:Chapter:I:Subchapter:A:Part:1:Subjgrp:5:1.6011-4" TargetMode="External"/><Relationship Id="rId355" Type="http://schemas.openxmlformats.org/officeDocument/2006/relationships/hyperlink" Target="https://www.law.cornell.edu/definitions/index.php?width=840&amp;height=800&amp;iframe=true&amp;def_id=7fbbc5e7cba0fa3a45979e5001d3ef7f&amp;term_occur=5&amp;term_src=Title:26:Chapter:I:Subchapter:A:Part:1:Subjgrp:5:1.6011-4" TargetMode="External"/><Relationship Id="rId397" Type="http://schemas.openxmlformats.org/officeDocument/2006/relationships/hyperlink" Target="https://www.law.cornell.edu/definitions/index.php?width=840&amp;height=800&amp;iframe=true&amp;def_id=e441737b5588407b56d0fd425d6f68e2&amp;term_occur=4&amp;term_src=Title:26:Chapter:I:Subchapter:A:Part:1:Subjgrp:5:1.6011-4" TargetMode="External"/><Relationship Id="rId520" Type="http://schemas.openxmlformats.org/officeDocument/2006/relationships/hyperlink" Target="https://www.law.cornell.edu/definitions/index.php?width=840&amp;height=800&amp;iframe=true&amp;def_id=f7e7a67c7938b3e32e483308c1407e31&amp;term_occur=2&amp;term_src=Title:26:Chapter:I:Subchapter:A:Part:1:Subjgrp:5:1.6011-4" TargetMode="External"/><Relationship Id="rId215" Type="http://schemas.openxmlformats.org/officeDocument/2006/relationships/hyperlink" Target="https://www.law.cornell.edu/definitions/index.php?width=840&amp;height=800&amp;iframe=true&amp;def_id=16105fdcd8eceb7d22989f5d7b941e4a&amp;term_occur=2&amp;term_src=Title:26:Chapter:I:Subchapter:A:Part:1:Subjgrp:5:1.6011-4" TargetMode="External"/><Relationship Id="rId257" Type="http://schemas.openxmlformats.org/officeDocument/2006/relationships/hyperlink" Target="https://www.law.cornell.edu/definitions/index.php?width=840&amp;height=800&amp;iframe=true&amp;def_id=085835d6cda49ef51ecda9348fc5893e&amp;term_occur=3&amp;term_src=Title:26:Chapter:I:Subchapter:A:Part:1:Subjgrp:5:1.6011-4" TargetMode="External"/><Relationship Id="rId422" Type="http://schemas.openxmlformats.org/officeDocument/2006/relationships/hyperlink" Target="https://www.law.cornell.edu/definitions/index.php?width=840&amp;height=800&amp;iframe=true&amp;def_id=a1d17b090573400bd6a03dd4fbedfbdc&amp;term_occur=54&amp;term_src=Title:26:Chapter:I:Subchapter:A:Part:1:Subjgrp:5:1.6011-4" TargetMode="External"/><Relationship Id="rId464" Type="http://schemas.openxmlformats.org/officeDocument/2006/relationships/hyperlink" Target="https://www.law.cornell.edu/definitions/index.php?width=840&amp;height=800&amp;iframe=true&amp;def_id=a1d17b090573400bd6a03dd4fbedfbdc&amp;term_occur=64&amp;term_src=Title:26:Chapter:I:Subchapter:A:Part:1:Subjgrp:5:1.6011-4" TargetMode="External"/><Relationship Id="rId299" Type="http://schemas.openxmlformats.org/officeDocument/2006/relationships/hyperlink" Target="https://www.law.cornell.edu/cfr/text/26/1.6011-4" TargetMode="External"/><Relationship Id="rId63" Type="http://schemas.openxmlformats.org/officeDocument/2006/relationships/hyperlink" Target="https://www.law.cornell.edu/definitions/index.php?width=840&amp;height=800&amp;iframe=true&amp;def_id=a1d17b090573400bd6a03dd4fbedfbdc&amp;term_occur=11&amp;term_src=Title:26:Chapter:I:Subchapter:A:Part:1:Subjgrp:5:1.6011-4" TargetMode="External"/><Relationship Id="rId159" Type="http://schemas.openxmlformats.org/officeDocument/2006/relationships/hyperlink" Target="https://www.law.cornell.edu/cfr/text/26/1.6011-4" TargetMode="External"/><Relationship Id="rId366" Type="http://schemas.openxmlformats.org/officeDocument/2006/relationships/hyperlink" Target="https://www.law.cornell.edu/cfr/text/26/601.601" TargetMode="External"/><Relationship Id="rId226" Type="http://schemas.openxmlformats.org/officeDocument/2006/relationships/hyperlink" Target="https://www.law.cornell.edu/definitions/index.php?width=840&amp;height=800&amp;iframe=true&amp;def_id=54ba1aba0c8d0e3ab0b5352283ef7f78&amp;term_occur=9&amp;term_src=Title:26:Chapter:I:Subchapter:A:Part:1:Subjgrp:5:1.6011-4" TargetMode="External"/><Relationship Id="rId433" Type="http://schemas.openxmlformats.org/officeDocument/2006/relationships/hyperlink" Target="https://www.law.cornell.edu/definitions/index.php?width=840&amp;height=800&amp;iframe=true&amp;def_id=a1d17b090573400bd6a03dd4fbedfbdc&amp;term_occur=57&amp;term_src=Title:26:Chapter:I:Subchapter:A:Part:1:Subjgrp:5:1.6011-4" TargetMode="External"/><Relationship Id="rId74" Type="http://schemas.openxmlformats.org/officeDocument/2006/relationships/hyperlink" Target="https://www.law.cornell.edu/definitions/index.php?width=840&amp;height=800&amp;iframe=true&amp;def_id=a79748f585452c9cf3a98317b29ec6c8&amp;term_occur=4&amp;term_src=Title:26:Chapter:I:Subchapter:A:Part:1:Subjgrp:5:1.6011-4" TargetMode="External"/><Relationship Id="rId377" Type="http://schemas.openxmlformats.org/officeDocument/2006/relationships/hyperlink" Target="https://www.law.cornell.edu/definitions/index.php?width=840&amp;height=800&amp;iframe=true&amp;def_id=1c07283120860b02c14e93d17bce07df&amp;term_occur=2&amp;term_src=Title:26:Chapter:I:Subchapter:A:Part:1:Subjgrp:5:1.6011-4" TargetMode="External"/><Relationship Id="rId500" Type="http://schemas.openxmlformats.org/officeDocument/2006/relationships/hyperlink" Target="https://www.law.cornell.edu/definitions/index.php?width=840&amp;height=800&amp;iframe=true&amp;def_id=a1d17b090573400bd6a03dd4fbedfbdc&amp;term_occur=72&amp;term_src=Title:26:Chapter:I:Subchapter:A:Part:1:Subjgrp:5:1.6011-4" TargetMode="External"/><Relationship Id="rId5" Type="http://schemas.openxmlformats.org/officeDocument/2006/relationships/hyperlink" Target="https://www.law.cornell.edu/definitions/index.php?width=840&amp;height=800&amp;iframe=true&amp;def_id=3aef79d3d4a2922fbfd0ce279d3ed2db&amp;term_occur=1&amp;term_src=Title:26:Chapter:I:Subchapter:A:Part:1:Subjgrp:5:1.6011-4" TargetMode="External"/><Relationship Id="rId237" Type="http://schemas.openxmlformats.org/officeDocument/2006/relationships/hyperlink" Target="https://www.law.cornell.edu/definitions/index.php?width=840&amp;height=800&amp;iframe=true&amp;def_id=a1d17b090573400bd6a03dd4fbedfbdc&amp;term_occur=26&amp;term_src=Title:26:Chapter:I:Subchapter:A:Part:1:Subjgrp:5:1.6011-4" TargetMode="External"/><Relationship Id="rId444" Type="http://schemas.openxmlformats.org/officeDocument/2006/relationships/hyperlink" Target="https://www.law.cornell.edu/definitions/index.php?width=840&amp;height=800&amp;iframe=true&amp;def_id=8a2837bd45f19a50d5183d6f43bb65dc&amp;term_occur=11&amp;term_src=Title:26:Chapter:I:Subchapter:A:Part:1:Subjgrp:5:1.6011-4" TargetMode="External"/><Relationship Id="rId290" Type="http://schemas.openxmlformats.org/officeDocument/2006/relationships/hyperlink" Target="https://www.law.cornell.edu/definitions/index.php?width=840&amp;height=800&amp;iframe=true&amp;def_id=a1d17b090573400bd6a03dd4fbedfbdc&amp;term_occur=37&amp;term_src=Title:26:Chapter:I:Subchapter:A:Part:1:Subjgrp:5:1.6011-4" TargetMode="External"/><Relationship Id="rId304" Type="http://schemas.openxmlformats.org/officeDocument/2006/relationships/hyperlink" Target="https://www.law.cornell.edu/definitions/index.php?width=840&amp;height=800&amp;iframe=true&amp;def_id=b664c45accdd1c427ba453d688653c16&amp;term_occur=28&amp;term_src=Title:26:Chapter:I:Subchapter:A:Part:1:Subjgrp:5:1.6011-4" TargetMode="External"/><Relationship Id="rId388" Type="http://schemas.openxmlformats.org/officeDocument/2006/relationships/hyperlink" Target="https://www.law.cornell.edu/definitions/index.php?width=840&amp;height=800&amp;iframe=true&amp;def_id=6a592770ebf690a6144170fdcf3dac0d&amp;term_occur=6&amp;term_src=Title:26:Chapter:I:Subchapter:A:Part:1:Subjgrp:5:1.6011-4" TargetMode="External"/><Relationship Id="rId511" Type="http://schemas.openxmlformats.org/officeDocument/2006/relationships/hyperlink" Target="https://www.law.cornell.edu/definitions/index.php?width=840&amp;height=800&amp;iframe=true&amp;def_id=97a9459518f04d9c674d01fae18ca091&amp;term_occur=2&amp;term_src=Title:26:Chapter:I:Subchapter:A:Part:1:Subjgrp:5:1.6011-4" TargetMode="External"/><Relationship Id="rId85" Type="http://schemas.openxmlformats.org/officeDocument/2006/relationships/hyperlink" Target="https://www.law.cornell.edu/definitions/index.php?width=840&amp;height=800&amp;iframe=true&amp;def_id=a1d17b090573400bd6a03dd4fbedfbdc&amp;term_occur=14&amp;term_src=Title:26:Chapter:I:Subchapter:A:Part:1:Subjgrp:5:1.6011-4" TargetMode="External"/><Relationship Id="rId150" Type="http://schemas.openxmlformats.org/officeDocument/2006/relationships/hyperlink" Target="https://www.law.cornell.edu/definitions/index.php?width=840&amp;height=800&amp;iframe=true&amp;def_id=085835d6cda49ef51ecda9348fc5893e&amp;term_occur=2&amp;term_src=Title:26:Chapter:I:Subchapter:A:Part:1:Subjgrp:5:1.6011-4" TargetMode="External"/><Relationship Id="rId248" Type="http://schemas.openxmlformats.org/officeDocument/2006/relationships/hyperlink" Target="https://www.law.cornell.edu/definitions/index.php?width=840&amp;height=800&amp;iframe=true&amp;def_id=d182633c42c881f75c8112278d830a5d&amp;term_occur=4&amp;term_src=Title:26:Chapter:I:Subchapter:A:Part:1:Subjgrp:5:1.6011-4" TargetMode="External"/><Relationship Id="rId455" Type="http://schemas.openxmlformats.org/officeDocument/2006/relationships/hyperlink" Target="https://www.law.cornell.edu/definitions/index.php?width=840&amp;height=800&amp;iframe=true&amp;def_id=51508d26cc4b7c4c977788a33dd0fdcc&amp;term_occur=10&amp;term_src=Title:26:Chapter:I:Subchapter:A:Part:1:Subjgrp:5:1.6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23428</Words>
  <Characters>133543</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Hurt</dc:creator>
  <cp:lastModifiedBy>Christine Hurt</cp:lastModifiedBy>
  <cp:revision>1</cp:revision>
  <dcterms:created xsi:type="dcterms:W3CDTF">2017-09-18T18:27:00Z</dcterms:created>
  <dcterms:modified xsi:type="dcterms:W3CDTF">2017-09-18T18:28:00Z</dcterms:modified>
</cp:coreProperties>
</file>