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D60914" w14:textId="793874A4" w:rsidR="009278BC" w:rsidRPr="00767B76" w:rsidRDefault="00DB2A08" w:rsidP="00221DE0">
      <w:pPr>
        <w:spacing w:line="240" w:lineRule="auto"/>
        <w:contextualSpacing/>
        <w:rPr>
          <w:rFonts w:asciiTheme="majorHAnsi" w:hAnsiTheme="majorHAnsi"/>
          <w:b/>
          <w:bCs/>
          <w:sz w:val="24"/>
          <w:szCs w:val="24"/>
        </w:rPr>
      </w:pPr>
      <w:r w:rsidRPr="00767B76">
        <w:rPr>
          <w:rFonts w:asciiTheme="majorHAnsi" w:hAnsiTheme="majorHAnsi"/>
          <w:b/>
          <w:bCs/>
          <w:sz w:val="24"/>
          <w:szCs w:val="24"/>
        </w:rPr>
        <w:t>Securities Regulation Review Problems</w:t>
      </w:r>
    </w:p>
    <w:p w14:paraId="010DCF48" w14:textId="77777777" w:rsidR="00767B76" w:rsidRDefault="00767B76" w:rsidP="00221DE0">
      <w:pPr>
        <w:spacing w:line="240" w:lineRule="auto"/>
        <w:contextualSpacing/>
        <w:rPr>
          <w:rFonts w:asciiTheme="majorHAnsi" w:hAnsiTheme="majorHAnsi"/>
          <w:sz w:val="24"/>
          <w:szCs w:val="24"/>
        </w:rPr>
      </w:pPr>
    </w:p>
    <w:p w14:paraId="1C2E92E7" w14:textId="248AEF5F" w:rsidR="00221DE0" w:rsidRDefault="00221DE0" w:rsidP="00221DE0">
      <w:pPr>
        <w:spacing w:line="240" w:lineRule="auto"/>
        <w:contextualSpacing/>
        <w:rPr>
          <w:rFonts w:asciiTheme="majorHAnsi" w:hAnsiTheme="majorHAnsi"/>
          <w:sz w:val="24"/>
          <w:szCs w:val="24"/>
        </w:rPr>
      </w:pPr>
      <w:r w:rsidRPr="00221DE0">
        <w:rPr>
          <w:rFonts w:asciiTheme="majorHAnsi" w:hAnsiTheme="majorHAnsi"/>
          <w:sz w:val="24"/>
          <w:szCs w:val="24"/>
        </w:rPr>
        <w:t xml:space="preserve">Omega Company manufactures fiber-optic switches and </w:t>
      </w:r>
      <w:proofErr w:type="gramStart"/>
      <w:r w:rsidRPr="00221DE0">
        <w:rPr>
          <w:rFonts w:asciiTheme="majorHAnsi" w:hAnsiTheme="majorHAnsi"/>
          <w:sz w:val="24"/>
          <w:szCs w:val="24"/>
        </w:rPr>
        <w:t>is located in</w:t>
      </w:r>
      <w:proofErr w:type="gramEnd"/>
      <w:r w:rsidRPr="00221DE0">
        <w:rPr>
          <w:rFonts w:asciiTheme="majorHAnsi" w:hAnsiTheme="majorHAnsi"/>
          <w:sz w:val="24"/>
          <w:szCs w:val="24"/>
        </w:rPr>
        <w:t xml:space="preserve"> Cupertino, California, just</w:t>
      </w:r>
      <w:r>
        <w:rPr>
          <w:rFonts w:asciiTheme="majorHAnsi" w:hAnsiTheme="majorHAnsi"/>
          <w:sz w:val="24"/>
          <w:szCs w:val="24"/>
        </w:rPr>
        <w:t xml:space="preserve"> </w:t>
      </w:r>
      <w:r w:rsidRPr="00221DE0">
        <w:rPr>
          <w:rFonts w:asciiTheme="majorHAnsi" w:hAnsiTheme="majorHAnsi"/>
          <w:sz w:val="24"/>
          <w:szCs w:val="24"/>
        </w:rPr>
        <w:t>south of San Francisco. Omega was formed about seven years ago and now desperately needs to</w:t>
      </w:r>
      <w:r>
        <w:rPr>
          <w:rFonts w:asciiTheme="majorHAnsi" w:hAnsiTheme="majorHAnsi"/>
          <w:sz w:val="24"/>
          <w:szCs w:val="24"/>
        </w:rPr>
        <w:t xml:space="preserve"> </w:t>
      </w:r>
      <w:r w:rsidRPr="00221DE0">
        <w:rPr>
          <w:rFonts w:asciiTheme="majorHAnsi" w:hAnsiTheme="majorHAnsi"/>
          <w:sz w:val="24"/>
          <w:szCs w:val="24"/>
        </w:rPr>
        <w:t>expand its manufacturing capacity as well as pursue certain new product development</w:t>
      </w:r>
      <w:r>
        <w:rPr>
          <w:rFonts w:asciiTheme="majorHAnsi" w:hAnsiTheme="majorHAnsi"/>
          <w:sz w:val="24"/>
          <w:szCs w:val="24"/>
        </w:rPr>
        <w:t xml:space="preserve"> </w:t>
      </w:r>
      <w:r w:rsidRPr="00221DE0">
        <w:rPr>
          <w:rFonts w:asciiTheme="majorHAnsi" w:hAnsiTheme="majorHAnsi"/>
          <w:sz w:val="24"/>
          <w:szCs w:val="24"/>
        </w:rPr>
        <w:t>possibilities. For this, it needs</w:t>
      </w:r>
      <w:r>
        <w:rPr>
          <w:rFonts w:asciiTheme="majorHAnsi" w:hAnsiTheme="majorHAnsi"/>
          <w:sz w:val="24"/>
          <w:szCs w:val="24"/>
        </w:rPr>
        <w:t xml:space="preserve"> </w:t>
      </w:r>
      <w:r w:rsidRPr="00221DE0">
        <w:rPr>
          <w:rFonts w:asciiTheme="majorHAnsi" w:hAnsiTheme="majorHAnsi"/>
          <w:sz w:val="24"/>
          <w:szCs w:val="24"/>
        </w:rPr>
        <w:t>to raise about $50-70 million through a public offering of</w:t>
      </w:r>
      <w:r>
        <w:rPr>
          <w:rFonts w:asciiTheme="majorHAnsi" w:hAnsiTheme="majorHAnsi"/>
          <w:sz w:val="24"/>
          <w:szCs w:val="24"/>
        </w:rPr>
        <w:t xml:space="preserve"> </w:t>
      </w:r>
      <w:r w:rsidRPr="00221DE0">
        <w:rPr>
          <w:rFonts w:asciiTheme="majorHAnsi" w:hAnsiTheme="majorHAnsi"/>
          <w:sz w:val="24"/>
          <w:szCs w:val="24"/>
        </w:rPr>
        <w:t>common shares. Omega contemplates that a registration statement covering the offering will be</w:t>
      </w:r>
      <w:r>
        <w:rPr>
          <w:rFonts w:asciiTheme="majorHAnsi" w:hAnsiTheme="majorHAnsi"/>
          <w:sz w:val="24"/>
          <w:szCs w:val="24"/>
        </w:rPr>
        <w:t xml:space="preserve"> </w:t>
      </w:r>
      <w:r w:rsidRPr="00221DE0">
        <w:rPr>
          <w:rFonts w:asciiTheme="majorHAnsi" w:hAnsiTheme="majorHAnsi"/>
          <w:sz w:val="24"/>
          <w:szCs w:val="24"/>
        </w:rPr>
        <w:t xml:space="preserve">filed May </w:t>
      </w:r>
      <w:proofErr w:type="gramStart"/>
      <w:r w:rsidRPr="00221DE0">
        <w:rPr>
          <w:rFonts w:asciiTheme="majorHAnsi" w:hAnsiTheme="majorHAnsi"/>
          <w:sz w:val="24"/>
          <w:szCs w:val="24"/>
        </w:rPr>
        <w:t>1 .</w:t>
      </w:r>
      <w:proofErr w:type="gramEnd"/>
      <w:r w:rsidRPr="00221DE0">
        <w:rPr>
          <w:rFonts w:asciiTheme="majorHAnsi" w:hAnsiTheme="majorHAnsi"/>
          <w:sz w:val="24"/>
          <w:szCs w:val="24"/>
        </w:rPr>
        <w:t xml:space="preserve"> For each of the problems that follow, consider whether Section 5 of the Securities Act has been violated. Assume that Omega is a nonreporting issuer unless told otherwise.</w:t>
      </w:r>
    </w:p>
    <w:p w14:paraId="43BFB8D0" w14:textId="77777777" w:rsidR="00221DE0" w:rsidRPr="00221DE0" w:rsidRDefault="00221DE0" w:rsidP="00221DE0">
      <w:pPr>
        <w:spacing w:line="240" w:lineRule="auto"/>
        <w:contextualSpacing/>
        <w:rPr>
          <w:rFonts w:asciiTheme="majorHAnsi" w:hAnsiTheme="majorHAnsi"/>
          <w:sz w:val="24"/>
          <w:szCs w:val="24"/>
        </w:rPr>
      </w:pPr>
    </w:p>
    <w:p w14:paraId="7567CA28" w14:textId="1FAFE7EC" w:rsidR="00221DE0" w:rsidRPr="00221DE0" w:rsidRDefault="00221DE0" w:rsidP="00221DE0">
      <w:pPr>
        <w:spacing w:line="240" w:lineRule="auto"/>
        <w:contextualSpacing/>
        <w:rPr>
          <w:rFonts w:asciiTheme="majorHAnsi" w:hAnsiTheme="majorHAnsi"/>
          <w:sz w:val="24"/>
          <w:szCs w:val="24"/>
        </w:rPr>
      </w:pPr>
      <w:r w:rsidRPr="00221DE0">
        <w:rPr>
          <w:rFonts w:asciiTheme="majorHAnsi" w:hAnsiTheme="majorHAnsi"/>
          <w:sz w:val="24"/>
          <w:szCs w:val="24"/>
        </w:rPr>
        <w:t>1.</w:t>
      </w:r>
      <w:r w:rsidR="00767B76">
        <w:rPr>
          <w:rFonts w:asciiTheme="majorHAnsi" w:hAnsiTheme="majorHAnsi"/>
          <w:sz w:val="24"/>
          <w:szCs w:val="24"/>
        </w:rPr>
        <w:tab/>
      </w:r>
      <w:r w:rsidRPr="00221DE0">
        <w:rPr>
          <w:rFonts w:asciiTheme="majorHAnsi" w:hAnsiTheme="majorHAnsi"/>
          <w:sz w:val="24"/>
          <w:szCs w:val="24"/>
        </w:rPr>
        <w:t xml:space="preserve">On February </w:t>
      </w:r>
      <w:proofErr w:type="gramStart"/>
      <w:r w:rsidRPr="00221DE0">
        <w:rPr>
          <w:rFonts w:asciiTheme="majorHAnsi" w:hAnsiTheme="majorHAnsi"/>
          <w:sz w:val="24"/>
          <w:szCs w:val="24"/>
        </w:rPr>
        <w:t>10 ,</w:t>
      </w:r>
      <w:proofErr w:type="gramEnd"/>
      <w:r w:rsidRPr="00221DE0">
        <w:rPr>
          <w:rFonts w:asciiTheme="majorHAnsi" w:hAnsiTheme="majorHAnsi"/>
          <w:sz w:val="24"/>
          <w:szCs w:val="24"/>
        </w:rPr>
        <w:t xml:space="preserve"> Bob, Omega’s vice president of marketing, places an advertisement to</w:t>
      </w:r>
      <w:r>
        <w:rPr>
          <w:rFonts w:asciiTheme="majorHAnsi" w:hAnsiTheme="majorHAnsi"/>
          <w:sz w:val="24"/>
          <w:szCs w:val="24"/>
        </w:rPr>
        <w:t xml:space="preserve"> </w:t>
      </w:r>
      <w:r w:rsidRPr="00221DE0">
        <w:rPr>
          <w:rFonts w:asciiTheme="majorHAnsi" w:hAnsiTheme="majorHAnsi"/>
          <w:sz w:val="24"/>
          <w:szCs w:val="24"/>
        </w:rPr>
        <w:t>appear in nine upcoming issues of Business Week. The advertisement previously had run</w:t>
      </w:r>
      <w:r>
        <w:rPr>
          <w:rFonts w:asciiTheme="majorHAnsi" w:hAnsiTheme="majorHAnsi"/>
          <w:sz w:val="24"/>
          <w:szCs w:val="24"/>
        </w:rPr>
        <w:t xml:space="preserve"> </w:t>
      </w:r>
      <w:r w:rsidRPr="00221DE0">
        <w:rPr>
          <w:rFonts w:asciiTheme="majorHAnsi" w:hAnsiTheme="majorHAnsi"/>
          <w:sz w:val="24"/>
          <w:szCs w:val="24"/>
        </w:rPr>
        <w:t>for several months in Byte, a computer trade magazine, and in addition to listing the full</w:t>
      </w:r>
      <w:r>
        <w:rPr>
          <w:rFonts w:asciiTheme="majorHAnsi" w:hAnsiTheme="majorHAnsi"/>
          <w:sz w:val="24"/>
          <w:szCs w:val="24"/>
        </w:rPr>
        <w:t xml:space="preserve"> </w:t>
      </w:r>
      <w:r w:rsidRPr="00221DE0">
        <w:rPr>
          <w:rFonts w:asciiTheme="majorHAnsi" w:hAnsiTheme="majorHAnsi"/>
          <w:sz w:val="24"/>
          <w:szCs w:val="24"/>
        </w:rPr>
        <w:t>range of products manufactured by Omega, it carried a quote from a trade magazine that</w:t>
      </w:r>
      <w:r w:rsidR="00767B76">
        <w:rPr>
          <w:rFonts w:asciiTheme="majorHAnsi" w:hAnsiTheme="majorHAnsi"/>
          <w:sz w:val="24"/>
          <w:szCs w:val="24"/>
        </w:rPr>
        <w:t xml:space="preserve"> </w:t>
      </w:r>
      <w:r w:rsidRPr="00221DE0">
        <w:rPr>
          <w:rFonts w:asciiTheme="majorHAnsi" w:hAnsiTheme="majorHAnsi"/>
          <w:sz w:val="24"/>
          <w:szCs w:val="24"/>
        </w:rPr>
        <w:t>“Omega is the emerging industry leader in the development and design of fiber-</w:t>
      </w:r>
      <w:proofErr w:type="gramStart"/>
      <w:r w:rsidRPr="00221DE0">
        <w:rPr>
          <w:rFonts w:asciiTheme="majorHAnsi" w:hAnsiTheme="majorHAnsi"/>
          <w:sz w:val="24"/>
          <w:szCs w:val="24"/>
        </w:rPr>
        <w:t>optic</w:t>
      </w:r>
      <w:proofErr w:type="gramEnd"/>
    </w:p>
    <w:p w14:paraId="29C35DF7" w14:textId="77777777" w:rsidR="00221DE0" w:rsidRPr="00221DE0" w:rsidRDefault="00221DE0" w:rsidP="00221DE0">
      <w:pPr>
        <w:spacing w:line="240" w:lineRule="auto"/>
        <w:contextualSpacing/>
        <w:rPr>
          <w:rFonts w:asciiTheme="majorHAnsi" w:hAnsiTheme="majorHAnsi"/>
          <w:sz w:val="24"/>
          <w:szCs w:val="24"/>
        </w:rPr>
      </w:pPr>
      <w:r w:rsidRPr="00221DE0">
        <w:rPr>
          <w:rFonts w:asciiTheme="majorHAnsi" w:hAnsiTheme="majorHAnsi"/>
          <w:sz w:val="24"/>
          <w:szCs w:val="24"/>
        </w:rPr>
        <w:t>switches.”</w:t>
      </w:r>
    </w:p>
    <w:p w14:paraId="4C4584B6" w14:textId="77777777" w:rsidR="00221DE0" w:rsidRDefault="00221DE0" w:rsidP="00221DE0">
      <w:pPr>
        <w:spacing w:line="240" w:lineRule="auto"/>
        <w:contextualSpacing/>
        <w:rPr>
          <w:rFonts w:asciiTheme="majorHAnsi" w:hAnsiTheme="majorHAnsi"/>
          <w:sz w:val="24"/>
          <w:szCs w:val="24"/>
        </w:rPr>
      </w:pPr>
    </w:p>
    <w:p w14:paraId="46F882E7" w14:textId="1A9E1CBB" w:rsidR="00221DE0" w:rsidRPr="00221DE0" w:rsidRDefault="00221DE0" w:rsidP="00221DE0">
      <w:pPr>
        <w:spacing w:line="240" w:lineRule="auto"/>
        <w:contextualSpacing/>
        <w:rPr>
          <w:rFonts w:asciiTheme="majorHAnsi" w:hAnsiTheme="majorHAnsi"/>
          <w:sz w:val="24"/>
          <w:szCs w:val="24"/>
        </w:rPr>
      </w:pPr>
      <w:r w:rsidRPr="00221DE0">
        <w:rPr>
          <w:rFonts w:asciiTheme="majorHAnsi" w:hAnsiTheme="majorHAnsi"/>
          <w:sz w:val="24"/>
          <w:szCs w:val="24"/>
        </w:rPr>
        <w:t>2.</w:t>
      </w:r>
      <w:r>
        <w:rPr>
          <w:rFonts w:asciiTheme="majorHAnsi" w:hAnsiTheme="majorHAnsi"/>
          <w:sz w:val="24"/>
          <w:szCs w:val="24"/>
        </w:rPr>
        <w:t xml:space="preserve"> </w:t>
      </w:r>
      <w:r w:rsidRPr="00221DE0">
        <w:rPr>
          <w:rFonts w:asciiTheme="majorHAnsi" w:hAnsiTheme="majorHAnsi"/>
          <w:sz w:val="24"/>
          <w:szCs w:val="24"/>
        </w:rPr>
        <w:t xml:space="preserve"> </w:t>
      </w:r>
      <w:r w:rsidR="00767B76">
        <w:rPr>
          <w:rFonts w:asciiTheme="majorHAnsi" w:hAnsiTheme="majorHAnsi"/>
          <w:sz w:val="24"/>
          <w:szCs w:val="24"/>
        </w:rPr>
        <w:tab/>
      </w:r>
      <w:r>
        <w:rPr>
          <w:rFonts w:asciiTheme="majorHAnsi" w:hAnsiTheme="majorHAnsi"/>
          <w:sz w:val="24"/>
          <w:szCs w:val="24"/>
        </w:rPr>
        <w:t xml:space="preserve"> </w:t>
      </w:r>
      <w:r w:rsidRPr="00221DE0">
        <w:rPr>
          <w:rFonts w:asciiTheme="majorHAnsi" w:hAnsiTheme="majorHAnsi"/>
          <w:sz w:val="24"/>
          <w:szCs w:val="24"/>
        </w:rPr>
        <w:t xml:space="preserve">On February </w:t>
      </w:r>
      <w:proofErr w:type="gramStart"/>
      <w:r w:rsidRPr="00221DE0">
        <w:rPr>
          <w:rFonts w:asciiTheme="majorHAnsi" w:hAnsiTheme="majorHAnsi"/>
          <w:sz w:val="24"/>
          <w:szCs w:val="24"/>
        </w:rPr>
        <w:t>14 ,</w:t>
      </w:r>
      <w:proofErr w:type="gramEnd"/>
      <w:r w:rsidRPr="00221DE0">
        <w:rPr>
          <w:rFonts w:asciiTheme="majorHAnsi" w:hAnsiTheme="majorHAnsi"/>
          <w:sz w:val="24"/>
          <w:szCs w:val="24"/>
        </w:rPr>
        <w:t xml:space="preserve"> Alice, Omega’s VP of Finance, invites five representatives of San </w:t>
      </w:r>
      <w:proofErr w:type="spellStart"/>
      <w:r w:rsidRPr="00221DE0">
        <w:rPr>
          <w:rFonts w:asciiTheme="majorHAnsi" w:hAnsiTheme="majorHAnsi"/>
          <w:sz w:val="24"/>
          <w:szCs w:val="24"/>
        </w:rPr>
        <w:t>th</w:t>
      </w:r>
      <w:proofErr w:type="spellEnd"/>
    </w:p>
    <w:p w14:paraId="46C2BE45" w14:textId="77777777" w:rsidR="00221DE0" w:rsidRPr="00221DE0" w:rsidRDefault="00221DE0" w:rsidP="00221DE0">
      <w:pPr>
        <w:spacing w:line="240" w:lineRule="auto"/>
        <w:contextualSpacing/>
        <w:rPr>
          <w:rFonts w:asciiTheme="majorHAnsi" w:hAnsiTheme="majorHAnsi"/>
          <w:sz w:val="24"/>
          <w:szCs w:val="24"/>
        </w:rPr>
      </w:pPr>
      <w:r w:rsidRPr="00221DE0">
        <w:rPr>
          <w:rFonts w:asciiTheme="majorHAnsi" w:hAnsiTheme="majorHAnsi"/>
          <w:sz w:val="24"/>
          <w:szCs w:val="24"/>
        </w:rPr>
        <w:t xml:space="preserve">Francisco investment banking firms to meet with her to explore each firm’s </w:t>
      </w:r>
      <w:proofErr w:type="gramStart"/>
      <w:r w:rsidRPr="00221DE0">
        <w:rPr>
          <w:rFonts w:asciiTheme="majorHAnsi" w:hAnsiTheme="majorHAnsi"/>
          <w:sz w:val="24"/>
          <w:szCs w:val="24"/>
        </w:rPr>
        <w:t>possible</w:t>
      </w:r>
      <w:proofErr w:type="gramEnd"/>
    </w:p>
    <w:p w14:paraId="380A3B8D" w14:textId="77777777" w:rsidR="00221DE0" w:rsidRPr="00221DE0" w:rsidRDefault="00221DE0" w:rsidP="00221DE0">
      <w:pPr>
        <w:spacing w:line="240" w:lineRule="auto"/>
        <w:contextualSpacing/>
        <w:rPr>
          <w:rFonts w:asciiTheme="majorHAnsi" w:hAnsiTheme="majorHAnsi"/>
          <w:sz w:val="24"/>
          <w:szCs w:val="24"/>
        </w:rPr>
      </w:pPr>
      <w:r w:rsidRPr="00221DE0">
        <w:rPr>
          <w:rFonts w:asciiTheme="majorHAnsi" w:hAnsiTheme="majorHAnsi"/>
          <w:sz w:val="24"/>
          <w:szCs w:val="24"/>
        </w:rPr>
        <w:t xml:space="preserve">interest in underwriting </w:t>
      </w:r>
      <w:proofErr w:type="spellStart"/>
      <w:r w:rsidRPr="00221DE0">
        <w:rPr>
          <w:rFonts w:asciiTheme="majorHAnsi" w:hAnsiTheme="majorHAnsi"/>
          <w:sz w:val="24"/>
          <w:szCs w:val="24"/>
        </w:rPr>
        <w:t>Omeg’as</w:t>
      </w:r>
      <w:proofErr w:type="spellEnd"/>
      <w:r w:rsidRPr="00221DE0">
        <w:rPr>
          <w:rFonts w:asciiTheme="majorHAnsi" w:hAnsiTheme="majorHAnsi"/>
          <w:sz w:val="24"/>
          <w:szCs w:val="24"/>
        </w:rPr>
        <w:t xml:space="preserve"> offering. As a result of these talks, she asks one of the</w:t>
      </w:r>
    </w:p>
    <w:p w14:paraId="7B9B6BEE" w14:textId="58469693" w:rsidR="00221DE0" w:rsidRPr="00221DE0" w:rsidRDefault="00221DE0" w:rsidP="00221DE0">
      <w:pPr>
        <w:spacing w:line="240" w:lineRule="auto"/>
        <w:contextualSpacing/>
        <w:rPr>
          <w:rFonts w:asciiTheme="majorHAnsi" w:hAnsiTheme="majorHAnsi"/>
          <w:sz w:val="24"/>
          <w:szCs w:val="24"/>
        </w:rPr>
      </w:pPr>
      <w:r w:rsidRPr="00221DE0">
        <w:rPr>
          <w:rFonts w:asciiTheme="majorHAnsi" w:hAnsiTheme="majorHAnsi"/>
          <w:sz w:val="24"/>
          <w:szCs w:val="24"/>
        </w:rPr>
        <w:t xml:space="preserve">firms, Hedley, Hadley Inc. to serve as underwriter. On February </w:t>
      </w:r>
      <w:proofErr w:type="gramStart"/>
      <w:r w:rsidRPr="00221DE0">
        <w:rPr>
          <w:rFonts w:asciiTheme="majorHAnsi" w:hAnsiTheme="majorHAnsi"/>
          <w:sz w:val="24"/>
          <w:szCs w:val="24"/>
        </w:rPr>
        <w:t>15 ,</w:t>
      </w:r>
      <w:proofErr w:type="gramEnd"/>
      <w:r w:rsidRPr="00221DE0">
        <w:rPr>
          <w:rFonts w:asciiTheme="majorHAnsi" w:hAnsiTheme="majorHAnsi"/>
          <w:sz w:val="24"/>
          <w:szCs w:val="24"/>
        </w:rPr>
        <w:t xml:space="preserve"> they execute a draft</w:t>
      </w:r>
    </w:p>
    <w:p w14:paraId="14889641" w14:textId="77777777" w:rsidR="00221DE0" w:rsidRPr="00221DE0" w:rsidRDefault="00221DE0" w:rsidP="00221DE0">
      <w:pPr>
        <w:spacing w:line="240" w:lineRule="auto"/>
        <w:contextualSpacing/>
        <w:rPr>
          <w:rFonts w:asciiTheme="majorHAnsi" w:hAnsiTheme="majorHAnsi"/>
          <w:sz w:val="24"/>
          <w:szCs w:val="24"/>
        </w:rPr>
      </w:pPr>
      <w:r w:rsidRPr="00221DE0">
        <w:rPr>
          <w:rFonts w:asciiTheme="majorHAnsi" w:hAnsiTheme="majorHAnsi"/>
          <w:sz w:val="24"/>
          <w:szCs w:val="24"/>
        </w:rPr>
        <w:t>agreement for a firm commitment underwriting for 4 million Omega shares to be sold for</w:t>
      </w:r>
    </w:p>
    <w:p w14:paraId="56F8FAC7" w14:textId="401614E7" w:rsidR="00221DE0" w:rsidRDefault="00221DE0" w:rsidP="00221DE0">
      <w:pPr>
        <w:spacing w:line="240" w:lineRule="auto"/>
        <w:contextualSpacing/>
        <w:rPr>
          <w:rFonts w:asciiTheme="majorHAnsi" w:hAnsiTheme="majorHAnsi"/>
          <w:sz w:val="24"/>
          <w:szCs w:val="24"/>
        </w:rPr>
      </w:pPr>
      <w:r w:rsidRPr="00221DE0">
        <w:rPr>
          <w:rFonts w:asciiTheme="majorHAnsi" w:hAnsiTheme="majorHAnsi"/>
          <w:sz w:val="24"/>
          <w:szCs w:val="24"/>
        </w:rPr>
        <w:t>approximately $15 per share. All discussions were conducted in San Francisco.</w:t>
      </w:r>
    </w:p>
    <w:p w14:paraId="2A2CA61B" w14:textId="77777777" w:rsidR="00221DE0" w:rsidRPr="00221DE0" w:rsidRDefault="00221DE0" w:rsidP="00221DE0">
      <w:pPr>
        <w:spacing w:line="240" w:lineRule="auto"/>
        <w:contextualSpacing/>
        <w:rPr>
          <w:rFonts w:asciiTheme="majorHAnsi" w:hAnsiTheme="majorHAnsi"/>
          <w:sz w:val="24"/>
          <w:szCs w:val="24"/>
        </w:rPr>
      </w:pPr>
    </w:p>
    <w:p w14:paraId="6FDDC7E0" w14:textId="5B4CEC30" w:rsidR="00221DE0" w:rsidRPr="00221DE0" w:rsidRDefault="00221DE0" w:rsidP="00221DE0">
      <w:pPr>
        <w:spacing w:line="240" w:lineRule="auto"/>
        <w:contextualSpacing/>
        <w:rPr>
          <w:rFonts w:asciiTheme="majorHAnsi" w:hAnsiTheme="majorHAnsi"/>
          <w:sz w:val="24"/>
          <w:szCs w:val="24"/>
        </w:rPr>
      </w:pPr>
      <w:r w:rsidRPr="00221DE0">
        <w:rPr>
          <w:rFonts w:asciiTheme="majorHAnsi" w:hAnsiTheme="majorHAnsi"/>
          <w:sz w:val="24"/>
          <w:szCs w:val="24"/>
        </w:rPr>
        <w:t xml:space="preserve">3. </w:t>
      </w:r>
      <w:r w:rsidR="00767B76">
        <w:rPr>
          <w:rFonts w:asciiTheme="majorHAnsi" w:hAnsiTheme="majorHAnsi"/>
          <w:sz w:val="24"/>
          <w:szCs w:val="24"/>
        </w:rPr>
        <w:tab/>
      </w:r>
      <w:r w:rsidRPr="00221DE0">
        <w:rPr>
          <w:rFonts w:asciiTheme="majorHAnsi" w:hAnsiTheme="majorHAnsi"/>
          <w:sz w:val="24"/>
          <w:szCs w:val="24"/>
        </w:rPr>
        <w:t>From its San Francisco offices, Hedley, Hadley circulates a letter inviting 80 national and</w:t>
      </w:r>
      <w:r w:rsidR="00767B76">
        <w:rPr>
          <w:rFonts w:asciiTheme="majorHAnsi" w:hAnsiTheme="majorHAnsi"/>
          <w:sz w:val="24"/>
          <w:szCs w:val="24"/>
        </w:rPr>
        <w:t xml:space="preserve"> </w:t>
      </w:r>
      <w:r w:rsidRPr="00221DE0">
        <w:rPr>
          <w:rFonts w:asciiTheme="majorHAnsi" w:hAnsiTheme="majorHAnsi"/>
          <w:sz w:val="24"/>
          <w:szCs w:val="24"/>
        </w:rPr>
        <w:t>regional brokerage houses to participate as underwriters in the upcoming Omega offering.</w:t>
      </w:r>
    </w:p>
    <w:p w14:paraId="1C118472" w14:textId="77777777" w:rsidR="00221DE0" w:rsidRDefault="00221DE0" w:rsidP="00221DE0">
      <w:pPr>
        <w:spacing w:line="240" w:lineRule="auto"/>
        <w:contextualSpacing/>
        <w:rPr>
          <w:rFonts w:asciiTheme="majorHAnsi" w:hAnsiTheme="majorHAnsi"/>
          <w:sz w:val="24"/>
          <w:szCs w:val="24"/>
        </w:rPr>
      </w:pPr>
    </w:p>
    <w:p w14:paraId="2A49BEAF" w14:textId="2911EB91" w:rsidR="00221DE0" w:rsidRPr="00221DE0" w:rsidRDefault="00221DE0" w:rsidP="00221DE0">
      <w:pPr>
        <w:spacing w:line="240" w:lineRule="auto"/>
        <w:contextualSpacing/>
        <w:rPr>
          <w:rFonts w:asciiTheme="majorHAnsi" w:hAnsiTheme="majorHAnsi"/>
          <w:sz w:val="24"/>
          <w:szCs w:val="24"/>
        </w:rPr>
      </w:pPr>
      <w:r w:rsidRPr="00221DE0">
        <w:rPr>
          <w:rFonts w:asciiTheme="majorHAnsi" w:hAnsiTheme="majorHAnsi"/>
          <w:sz w:val="24"/>
          <w:szCs w:val="24"/>
        </w:rPr>
        <w:t xml:space="preserve">4. </w:t>
      </w:r>
      <w:r w:rsidR="00767B76">
        <w:rPr>
          <w:rFonts w:asciiTheme="majorHAnsi" w:hAnsiTheme="majorHAnsi"/>
          <w:sz w:val="24"/>
          <w:szCs w:val="24"/>
        </w:rPr>
        <w:tab/>
      </w:r>
      <w:r w:rsidRPr="00221DE0">
        <w:rPr>
          <w:rFonts w:asciiTheme="majorHAnsi" w:hAnsiTheme="majorHAnsi"/>
          <w:sz w:val="24"/>
          <w:szCs w:val="24"/>
        </w:rPr>
        <w:t xml:space="preserve">On March </w:t>
      </w:r>
      <w:proofErr w:type="gramStart"/>
      <w:r w:rsidRPr="00221DE0">
        <w:rPr>
          <w:rFonts w:asciiTheme="majorHAnsi" w:hAnsiTheme="majorHAnsi"/>
          <w:sz w:val="24"/>
          <w:szCs w:val="24"/>
        </w:rPr>
        <w:t>15 ,</w:t>
      </w:r>
      <w:proofErr w:type="gramEnd"/>
      <w:r w:rsidRPr="00221DE0">
        <w:rPr>
          <w:rFonts w:asciiTheme="majorHAnsi" w:hAnsiTheme="majorHAnsi"/>
          <w:sz w:val="24"/>
          <w:szCs w:val="24"/>
        </w:rPr>
        <w:t xml:space="preserve"> Omega’s public relations team prepared a brochure highlighting the</w:t>
      </w:r>
    </w:p>
    <w:p w14:paraId="6A24FF09" w14:textId="77777777" w:rsidR="00221DE0" w:rsidRPr="00221DE0" w:rsidRDefault="00221DE0" w:rsidP="00221DE0">
      <w:pPr>
        <w:spacing w:line="240" w:lineRule="auto"/>
        <w:contextualSpacing/>
        <w:rPr>
          <w:rFonts w:asciiTheme="majorHAnsi" w:hAnsiTheme="majorHAnsi"/>
          <w:sz w:val="24"/>
          <w:szCs w:val="24"/>
        </w:rPr>
      </w:pPr>
      <w:r w:rsidRPr="00221DE0">
        <w:rPr>
          <w:rFonts w:asciiTheme="majorHAnsi" w:hAnsiTheme="majorHAnsi"/>
          <w:sz w:val="24"/>
          <w:szCs w:val="24"/>
        </w:rPr>
        <w:t>company’s rapid development and innovative products for distribution to the financial</w:t>
      </w:r>
    </w:p>
    <w:p w14:paraId="2858F6B4" w14:textId="77777777" w:rsidR="00221DE0" w:rsidRPr="00221DE0" w:rsidRDefault="00221DE0" w:rsidP="00221DE0">
      <w:pPr>
        <w:spacing w:line="240" w:lineRule="auto"/>
        <w:contextualSpacing/>
        <w:rPr>
          <w:rFonts w:asciiTheme="majorHAnsi" w:hAnsiTheme="majorHAnsi"/>
          <w:sz w:val="24"/>
          <w:szCs w:val="24"/>
        </w:rPr>
      </w:pPr>
      <w:r w:rsidRPr="00221DE0">
        <w:rPr>
          <w:rFonts w:asciiTheme="majorHAnsi" w:hAnsiTheme="majorHAnsi"/>
          <w:sz w:val="24"/>
          <w:szCs w:val="24"/>
        </w:rPr>
        <w:t>media. Copies will also be distributed to lawyers, accountants, investment advisers, and</w:t>
      </w:r>
    </w:p>
    <w:p w14:paraId="77FD2995" w14:textId="77777777" w:rsidR="00221DE0" w:rsidRPr="00221DE0" w:rsidRDefault="00221DE0" w:rsidP="00221DE0">
      <w:pPr>
        <w:spacing w:line="240" w:lineRule="auto"/>
        <w:contextualSpacing/>
        <w:rPr>
          <w:rFonts w:asciiTheme="majorHAnsi" w:hAnsiTheme="majorHAnsi"/>
          <w:sz w:val="24"/>
          <w:szCs w:val="24"/>
        </w:rPr>
      </w:pPr>
      <w:r w:rsidRPr="00221DE0">
        <w:rPr>
          <w:rFonts w:asciiTheme="majorHAnsi" w:hAnsiTheme="majorHAnsi"/>
          <w:sz w:val="24"/>
          <w:szCs w:val="24"/>
        </w:rPr>
        <w:t xml:space="preserve">other localities where Omega’s name is likely to be recognized. The brochure </w:t>
      </w:r>
      <w:proofErr w:type="gramStart"/>
      <w:r w:rsidRPr="00221DE0">
        <w:rPr>
          <w:rFonts w:asciiTheme="majorHAnsi" w:hAnsiTheme="majorHAnsi"/>
          <w:sz w:val="24"/>
          <w:szCs w:val="24"/>
        </w:rPr>
        <w:t>indicates</w:t>
      </w:r>
      <w:proofErr w:type="gramEnd"/>
    </w:p>
    <w:p w14:paraId="4631434C" w14:textId="77777777" w:rsidR="00221DE0" w:rsidRPr="00221DE0" w:rsidRDefault="00221DE0" w:rsidP="00221DE0">
      <w:pPr>
        <w:spacing w:line="240" w:lineRule="auto"/>
        <w:contextualSpacing/>
        <w:rPr>
          <w:rFonts w:asciiTheme="majorHAnsi" w:hAnsiTheme="majorHAnsi"/>
          <w:sz w:val="24"/>
          <w:szCs w:val="24"/>
        </w:rPr>
      </w:pPr>
      <w:r w:rsidRPr="00221DE0">
        <w:rPr>
          <w:rFonts w:asciiTheme="majorHAnsi" w:hAnsiTheme="majorHAnsi"/>
          <w:sz w:val="24"/>
          <w:szCs w:val="24"/>
        </w:rPr>
        <w:t xml:space="preserve">that Omega intends to make a public offering </w:t>
      </w:r>
      <w:proofErr w:type="gramStart"/>
      <w:r w:rsidRPr="00221DE0">
        <w:rPr>
          <w:rFonts w:asciiTheme="majorHAnsi" w:hAnsiTheme="majorHAnsi"/>
          <w:sz w:val="24"/>
          <w:szCs w:val="24"/>
        </w:rPr>
        <w:t>in the near future</w:t>
      </w:r>
      <w:proofErr w:type="gramEnd"/>
      <w:r w:rsidRPr="00221DE0">
        <w:rPr>
          <w:rFonts w:asciiTheme="majorHAnsi" w:hAnsiTheme="majorHAnsi"/>
          <w:sz w:val="24"/>
          <w:szCs w:val="24"/>
        </w:rPr>
        <w:t xml:space="preserve"> and includes estimates of</w:t>
      </w:r>
    </w:p>
    <w:p w14:paraId="6AEF9259" w14:textId="77777777" w:rsidR="00221DE0" w:rsidRPr="00221DE0" w:rsidRDefault="00221DE0" w:rsidP="00221DE0">
      <w:pPr>
        <w:spacing w:line="240" w:lineRule="auto"/>
        <w:contextualSpacing/>
        <w:rPr>
          <w:rFonts w:asciiTheme="majorHAnsi" w:hAnsiTheme="majorHAnsi"/>
          <w:sz w:val="24"/>
          <w:szCs w:val="24"/>
        </w:rPr>
      </w:pPr>
      <w:r w:rsidRPr="00221DE0">
        <w:rPr>
          <w:rFonts w:asciiTheme="majorHAnsi" w:hAnsiTheme="majorHAnsi"/>
          <w:sz w:val="24"/>
          <w:szCs w:val="24"/>
        </w:rPr>
        <w:t>its future production capacity as a result of the forthcoming offer.</w:t>
      </w:r>
    </w:p>
    <w:p w14:paraId="762B1DDB" w14:textId="77777777" w:rsidR="00221DE0" w:rsidRDefault="00221DE0" w:rsidP="00221DE0">
      <w:pPr>
        <w:spacing w:line="240" w:lineRule="auto"/>
        <w:contextualSpacing/>
        <w:rPr>
          <w:rFonts w:asciiTheme="majorHAnsi" w:hAnsiTheme="majorHAnsi"/>
          <w:sz w:val="24"/>
          <w:szCs w:val="24"/>
        </w:rPr>
      </w:pPr>
    </w:p>
    <w:p w14:paraId="03CE5513" w14:textId="75FADAE9" w:rsidR="00221DE0" w:rsidRPr="00221DE0" w:rsidRDefault="00221DE0" w:rsidP="00221DE0">
      <w:pPr>
        <w:spacing w:line="240" w:lineRule="auto"/>
        <w:contextualSpacing/>
        <w:rPr>
          <w:rFonts w:asciiTheme="majorHAnsi" w:hAnsiTheme="majorHAnsi"/>
          <w:sz w:val="24"/>
          <w:szCs w:val="24"/>
        </w:rPr>
      </w:pPr>
      <w:r w:rsidRPr="00221DE0">
        <w:rPr>
          <w:rFonts w:asciiTheme="majorHAnsi" w:hAnsiTheme="majorHAnsi"/>
          <w:sz w:val="24"/>
          <w:szCs w:val="24"/>
        </w:rPr>
        <w:t xml:space="preserve">5. </w:t>
      </w:r>
      <w:r>
        <w:rPr>
          <w:rFonts w:asciiTheme="majorHAnsi" w:hAnsiTheme="majorHAnsi"/>
          <w:sz w:val="24"/>
          <w:szCs w:val="24"/>
        </w:rPr>
        <w:t xml:space="preserve">  </w:t>
      </w:r>
      <w:r w:rsidR="00767B76">
        <w:rPr>
          <w:rFonts w:asciiTheme="majorHAnsi" w:hAnsiTheme="majorHAnsi"/>
          <w:sz w:val="24"/>
          <w:szCs w:val="24"/>
        </w:rPr>
        <w:tab/>
      </w:r>
      <w:r w:rsidRPr="00221DE0">
        <w:rPr>
          <w:rFonts w:asciiTheme="majorHAnsi" w:hAnsiTheme="majorHAnsi"/>
          <w:sz w:val="24"/>
          <w:szCs w:val="24"/>
        </w:rPr>
        <w:t>Same facts as #4, but Omega is a reporting company.</w:t>
      </w:r>
    </w:p>
    <w:p w14:paraId="6B0B2E5F" w14:textId="77777777" w:rsidR="00221DE0" w:rsidRDefault="00221DE0" w:rsidP="00221DE0">
      <w:pPr>
        <w:spacing w:line="240" w:lineRule="auto"/>
        <w:contextualSpacing/>
        <w:rPr>
          <w:rFonts w:asciiTheme="majorHAnsi" w:hAnsiTheme="majorHAnsi"/>
          <w:sz w:val="24"/>
          <w:szCs w:val="24"/>
        </w:rPr>
      </w:pPr>
    </w:p>
    <w:p w14:paraId="7B4AF3E8" w14:textId="07A0FC06" w:rsidR="00221DE0" w:rsidRPr="00221DE0" w:rsidRDefault="00221DE0" w:rsidP="00221DE0">
      <w:pPr>
        <w:spacing w:line="240" w:lineRule="auto"/>
        <w:contextualSpacing/>
        <w:rPr>
          <w:rFonts w:asciiTheme="majorHAnsi" w:hAnsiTheme="majorHAnsi"/>
          <w:sz w:val="24"/>
          <w:szCs w:val="24"/>
        </w:rPr>
      </w:pPr>
      <w:r w:rsidRPr="00221DE0">
        <w:rPr>
          <w:rFonts w:asciiTheme="majorHAnsi" w:hAnsiTheme="majorHAnsi"/>
          <w:sz w:val="24"/>
          <w:szCs w:val="24"/>
        </w:rPr>
        <w:t xml:space="preserve">6. </w:t>
      </w:r>
      <w:r>
        <w:rPr>
          <w:rFonts w:asciiTheme="majorHAnsi" w:hAnsiTheme="majorHAnsi"/>
          <w:sz w:val="24"/>
          <w:szCs w:val="24"/>
        </w:rPr>
        <w:t xml:space="preserve">  </w:t>
      </w:r>
      <w:r w:rsidR="00767B76">
        <w:rPr>
          <w:rFonts w:asciiTheme="majorHAnsi" w:hAnsiTheme="majorHAnsi"/>
          <w:sz w:val="24"/>
          <w:szCs w:val="24"/>
        </w:rPr>
        <w:tab/>
      </w:r>
      <w:r w:rsidRPr="00221DE0">
        <w:rPr>
          <w:rFonts w:asciiTheme="majorHAnsi" w:hAnsiTheme="majorHAnsi"/>
          <w:sz w:val="24"/>
          <w:szCs w:val="24"/>
        </w:rPr>
        <w:t>Same facts as #4, but Hedley, Hadley prepares the brochure in question with the caption</w:t>
      </w:r>
      <w:r w:rsidR="00767B76">
        <w:rPr>
          <w:rFonts w:asciiTheme="majorHAnsi" w:hAnsiTheme="majorHAnsi"/>
          <w:sz w:val="24"/>
          <w:szCs w:val="24"/>
        </w:rPr>
        <w:t xml:space="preserve"> </w:t>
      </w:r>
      <w:r w:rsidRPr="00221DE0">
        <w:rPr>
          <w:rFonts w:asciiTheme="majorHAnsi" w:hAnsiTheme="majorHAnsi"/>
          <w:sz w:val="24"/>
          <w:szCs w:val="24"/>
        </w:rPr>
        <w:t>“Companies to Watch.”</w:t>
      </w:r>
    </w:p>
    <w:p w14:paraId="191A7D33" w14:textId="77777777" w:rsidR="00221DE0" w:rsidRDefault="00221DE0" w:rsidP="00221DE0">
      <w:pPr>
        <w:spacing w:line="240" w:lineRule="auto"/>
        <w:contextualSpacing/>
        <w:rPr>
          <w:rFonts w:asciiTheme="majorHAnsi" w:hAnsiTheme="majorHAnsi"/>
          <w:sz w:val="24"/>
          <w:szCs w:val="24"/>
        </w:rPr>
      </w:pPr>
    </w:p>
    <w:p w14:paraId="057C0B0A" w14:textId="6499A925" w:rsidR="00221DE0" w:rsidRPr="00221DE0" w:rsidRDefault="00221DE0" w:rsidP="00221DE0">
      <w:pPr>
        <w:spacing w:line="240" w:lineRule="auto"/>
        <w:contextualSpacing/>
        <w:rPr>
          <w:rFonts w:asciiTheme="majorHAnsi" w:hAnsiTheme="majorHAnsi"/>
          <w:sz w:val="24"/>
          <w:szCs w:val="24"/>
        </w:rPr>
      </w:pPr>
      <w:r w:rsidRPr="00221DE0">
        <w:rPr>
          <w:rFonts w:asciiTheme="majorHAnsi" w:hAnsiTheme="majorHAnsi"/>
          <w:sz w:val="24"/>
          <w:szCs w:val="24"/>
        </w:rPr>
        <w:t xml:space="preserve">7. </w:t>
      </w:r>
      <w:r>
        <w:rPr>
          <w:rFonts w:asciiTheme="majorHAnsi" w:hAnsiTheme="majorHAnsi"/>
          <w:sz w:val="24"/>
          <w:szCs w:val="24"/>
        </w:rPr>
        <w:t xml:space="preserve"> </w:t>
      </w:r>
      <w:r w:rsidR="00767B76">
        <w:rPr>
          <w:rFonts w:asciiTheme="majorHAnsi" w:hAnsiTheme="majorHAnsi"/>
          <w:sz w:val="24"/>
          <w:szCs w:val="24"/>
        </w:rPr>
        <w:tab/>
      </w:r>
      <w:r>
        <w:rPr>
          <w:rFonts w:asciiTheme="majorHAnsi" w:hAnsiTheme="majorHAnsi"/>
          <w:sz w:val="24"/>
          <w:szCs w:val="24"/>
        </w:rPr>
        <w:t xml:space="preserve"> </w:t>
      </w:r>
      <w:r w:rsidRPr="00221DE0">
        <w:rPr>
          <w:rFonts w:asciiTheme="majorHAnsi" w:hAnsiTheme="majorHAnsi"/>
          <w:sz w:val="24"/>
          <w:szCs w:val="24"/>
        </w:rPr>
        <w:t xml:space="preserve">On April </w:t>
      </w:r>
      <w:proofErr w:type="gramStart"/>
      <w:r w:rsidRPr="00221DE0">
        <w:rPr>
          <w:rFonts w:asciiTheme="majorHAnsi" w:hAnsiTheme="majorHAnsi"/>
          <w:sz w:val="24"/>
          <w:szCs w:val="24"/>
        </w:rPr>
        <w:t>5 ,</w:t>
      </w:r>
      <w:proofErr w:type="gramEnd"/>
      <w:r w:rsidRPr="00221DE0">
        <w:rPr>
          <w:rFonts w:asciiTheme="majorHAnsi" w:hAnsiTheme="majorHAnsi"/>
          <w:sz w:val="24"/>
          <w:szCs w:val="24"/>
        </w:rPr>
        <w:t xml:space="preserve"> Omega invites journalists and others to tour its production facilities as a </w:t>
      </w:r>
    </w:p>
    <w:p w14:paraId="02C02693" w14:textId="77777777" w:rsidR="00221DE0" w:rsidRPr="00221DE0" w:rsidRDefault="00221DE0" w:rsidP="00221DE0">
      <w:pPr>
        <w:spacing w:line="240" w:lineRule="auto"/>
        <w:contextualSpacing/>
        <w:rPr>
          <w:rFonts w:asciiTheme="majorHAnsi" w:hAnsiTheme="majorHAnsi"/>
          <w:sz w:val="24"/>
          <w:szCs w:val="24"/>
        </w:rPr>
      </w:pPr>
      <w:r w:rsidRPr="00221DE0">
        <w:rPr>
          <w:rFonts w:asciiTheme="majorHAnsi" w:hAnsiTheme="majorHAnsi"/>
          <w:sz w:val="24"/>
          <w:szCs w:val="24"/>
        </w:rPr>
        <w:t xml:space="preserve">prelude to its “big expansion plans.” No mention is made of the forthcoming </w:t>
      </w:r>
      <w:proofErr w:type="gramStart"/>
      <w:r w:rsidRPr="00221DE0">
        <w:rPr>
          <w:rFonts w:asciiTheme="majorHAnsi" w:hAnsiTheme="majorHAnsi"/>
          <w:sz w:val="24"/>
          <w:szCs w:val="24"/>
        </w:rPr>
        <w:t>public</w:t>
      </w:r>
      <w:proofErr w:type="gramEnd"/>
    </w:p>
    <w:p w14:paraId="209481C3" w14:textId="77777777" w:rsidR="00221DE0" w:rsidRPr="00221DE0" w:rsidRDefault="00221DE0" w:rsidP="00221DE0">
      <w:pPr>
        <w:spacing w:line="240" w:lineRule="auto"/>
        <w:contextualSpacing/>
        <w:rPr>
          <w:rFonts w:asciiTheme="majorHAnsi" w:hAnsiTheme="majorHAnsi"/>
          <w:sz w:val="24"/>
          <w:szCs w:val="24"/>
        </w:rPr>
      </w:pPr>
      <w:r w:rsidRPr="00221DE0">
        <w:rPr>
          <w:rFonts w:asciiTheme="majorHAnsi" w:hAnsiTheme="majorHAnsi"/>
          <w:sz w:val="24"/>
          <w:szCs w:val="24"/>
        </w:rPr>
        <w:t xml:space="preserve">offering, but company officials take the occasion to exhibit the first prototypes of </w:t>
      </w:r>
      <w:proofErr w:type="gramStart"/>
      <w:r w:rsidRPr="00221DE0">
        <w:rPr>
          <w:rFonts w:asciiTheme="majorHAnsi" w:hAnsiTheme="majorHAnsi"/>
          <w:sz w:val="24"/>
          <w:szCs w:val="24"/>
        </w:rPr>
        <w:t>some</w:t>
      </w:r>
      <w:proofErr w:type="gramEnd"/>
    </w:p>
    <w:p w14:paraId="7C42DDB2" w14:textId="77777777" w:rsidR="00221DE0" w:rsidRPr="00221DE0" w:rsidRDefault="00221DE0" w:rsidP="00221DE0">
      <w:pPr>
        <w:spacing w:line="240" w:lineRule="auto"/>
        <w:contextualSpacing/>
        <w:rPr>
          <w:rFonts w:asciiTheme="majorHAnsi" w:hAnsiTheme="majorHAnsi"/>
          <w:sz w:val="24"/>
          <w:szCs w:val="24"/>
        </w:rPr>
      </w:pPr>
      <w:r w:rsidRPr="00221DE0">
        <w:rPr>
          <w:rFonts w:asciiTheme="majorHAnsi" w:hAnsiTheme="majorHAnsi"/>
          <w:sz w:val="24"/>
          <w:szCs w:val="24"/>
        </w:rPr>
        <w:t>unusual new products.</w:t>
      </w:r>
    </w:p>
    <w:p w14:paraId="02E3D66E" w14:textId="77777777" w:rsidR="00221DE0" w:rsidRDefault="00221DE0" w:rsidP="00221DE0">
      <w:pPr>
        <w:spacing w:line="240" w:lineRule="auto"/>
        <w:contextualSpacing/>
        <w:rPr>
          <w:rFonts w:asciiTheme="majorHAnsi" w:hAnsiTheme="majorHAnsi"/>
          <w:sz w:val="24"/>
          <w:szCs w:val="24"/>
        </w:rPr>
      </w:pPr>
    </w:p>
    <w:p w14:paraId="2C3FEDED" w14:textId="72C8D66F" w:rsidR="00221DE0" w:rsidRPr="00221DE0" w:rsidRDefault="00221DE0" w:rsidP="00221DE0">
      <w:pPr>
        <w:spacing w:line="240" w:lineRule="auto"/>
        <w:contextualSpacing/>
        <w:rPr>
          <w:rFonts w:asciiTheme="majorHAnsi" w:hAnsiTheme="majorHAnsi"/>
          <w:sz w:val="24"/>
          <w:szCs w:val="24"/>
        </w:rPr>
      </w:pPr>
      <w:r w:rsidRPr="00221DE0">
        <w:rPr>
          <w:rFonts w:asciiTheme="majorHAnsi" w:hAnsiTheme="majorHAnsi"/>
          <w:sz w:val="24"/>
          <w:szCs w:val="24"/>
        </w:rPr>
        <w:lastRenderedPageBreak/>
        <w:t>8.</w:t>
      </w:r>
      <w:r>
        <w:rPr>
          <w:rFonts w:asciiTheme="majorHAnsi" w:hAnsiTheme="majorHAnsi"/>
          <w:sz w:val="24"/>
          <w:szCs w:val="24"/>
        </w:rPr>
        <w:t xml:space="preserve">  </w:t>
      </w:r>
      <w:r w:rsidR="00767B76">
        <w:rPr>
          <w:rFonts w:asciiTheme="majorHAnsi" w:hAnsiTheme="majorHAnsi"/>
          <w:sz w:val="24"/>
          <w:szCs w:val="24"/>
        </w:rPr>
        <w:tab/>
      </w:r>
      <w:r w:rsidRPr="00221DE0">
        <w:rPr>
          <w:rFonts w:asciiTheme="majorHAnsi" w:hAnsiTheme="majorHAnsi"/>
          <w:sz w:val="24"/>
          <w:szCs w:val="24"/>
        </w:rPr>
        <w:t xml:space="preserve">A regional brokerage firm, on April </w:t>
      </w:r>
      <w:proofErr w:type="gramStart"/>
      <w:r w:rsidRPr="00221DE0">
        <w:rPr>
          <w:rFonts w:asciiTheme="majorHAnsi" w:hAnsiTheme="majorHAnsi"/>
          <w:sz w:val="24"/>
          <w:szCs w:val="24"/>
        </w:rPr>
        <w:t>15 ,</w:t>
      </w:r>
      <w:proofErr w:type="gramEnd"/>
      <w:r w:rsidRPr="00221DE0">
        <w:rPr>
          <w:rFonts w:asciiTheme="majorHAnsi" w:hAnsiTheme="majorHAnsi"/>
          <w:sz w:val="24"/>
          <w:szCs w:val="24"/>
        </w:rPr>
        <w:t xml:space="preserve"> circulates a glowing report of Omega in its </w:t>
      </w:r>
      <w:proofErr w:type="spellStart"/>
      <w:r w:rsidRPr="00221DE0">
        <w:rPr>
          <w:rFonts w:asciiTheme="majorHAnsi" w:hAnsiTheme="majorHAnsi"/>
          <w:sz w:val="24"/>
          <w:szCs w:val="24"/>
        </w:rPr>
        <w:t>th</w:t>
      </w:r>
      <w:proofErr w:type="spellEnd"/>
    </w:p>
    <w:p w14:paraId="2B97651B" w14:textId="77777777" w:rsidR="00221DE0" w:rsidRPr="00221DE0" w:rsidRDefault="00221DE0" w:rsidP="00221DE0">
      <w:pPr>
        <w:spacing w:line="240" w:lineRule="auto"/>
        <w:contextualSpacing/>
        <w:rPr>
          <w:rFonts w:asciiTheme="majorHAnsi" w:hAnsiTheme="majorHAnsi"/>
          <w:sz w:val="24"/>
          <w:szCs w:val="24"/>
        </w:rPr>
      </w:pPr>
      <w:r w:rsidRPr="00221DE0">
        <w:rPr>
          <w:rFonts w:asciiTheme="majorHAnsi" w:hAnsiTheme="majorHAnsi"/>
          <w:sz w:val="24"/>
          <w:szCs w:val="24"/>
        </w:rPr>
        <w:t>monthly investment letter to its 11,000 clients.</w:t>
      </w:r>
    </w:p>
    <w:p w14:paraId="4A29AD55" w14:textId="2E47EE11" w:rsidR="00221DE0" w:rsidRPr="00221DE0" w:rsidRDefault="00221DE0" w:rsidP="00221DE0">
      <w:pPr>
        <w:spacing w:line="240" w:lineRule="auto"/>
        <w:contextualSpacing/>
        <w:rPr>
          <w:rFonts w:asciiTheme="majorHAnsi" w:hAnsiTheme="majorHAnsi"/>
          <w:sz w:val="24"/>
          <w:szCs w:val="24"/>
        </w:rPr>
      </w:pPr>
      <w:r w:rsidRPr="00221DE0">
        <w:rPr>
          <w:rFonts w:asciiTheme="majorHAnsi" w:hAnsiTheme="majorHAnsi"/>
          <w:sz w:val="24"/>
          <w:szCs w:val="24"/>
        </w:rPr>
        <w:t>9. In late April, Hedley, Hadley issues on its</w:t>
      </w:r>
      <w:r>
        <w:rPr>
          <w:rFonts w:asciiTheme="majorHAnsi" w:hAnsiTheme="majorHAnsi"/>
          <w:sz w:val="24"/>
          <w:szCs w:val="24"/>
        </w:rPr>
        <w:t xml:space="preserve"> </w:t>
      </w:r>
      <w:r w:rsidRPr="00221DE0">
        <w:rPr>
          <w:rFonts w:asciiTheme="majorHAnsi" w:hAnsiTheme="majorHAnsi"/>
          <w:sz w:val="24"/>
          <w:szCs w:val="24"/>
        </w:rPr>
        <w:t>letterhead an announcement that is carried over</w:t>
      </w:r>
      <w:r>
        <w:rPr>
          <w:rFonts w:asciiTheme="majorHAnsi" w:hAnsiTheme="majorHAnsi"/>
          <w:sz w:val="24"/>
          <w:szCs w:val="24"/>
        </w:rPr>
        <w:t xml:space="preserve"> </w:t>
      </w:r>
      <w:r w:rsidRPr="00221DE0">
        <w:rPr>
          <w:rFonts w:asciiTheme="majorHAnsi" w:hAnsiTheme="majorHAnsi"/>
          <w:sz w:val="24"/>
          <w:szCs w:val="24"/>
        </w:rPr>
        <w:t>the various financial wire services disclosing that Omega will soon undertake a public</w:t>
      </w:r>
    </w:p>
    <w:p w14:paraId="3BEB7E08" w14:textId="77777777" w:rsidR="00221DE0" w:rsidRPr="00221DE0" w:rsidRDefault="00221DE0" w:rsidP="00221DE0">
      <w:pPr>
        <w:spacing w:line="240" w:lineRule="auto"/>
        <w:contextualSpacing/>
        <w:rPr>
          <w:rFonts w:asciiTheme="majorHAnsi" w:hAnsiTheme="majorHAnsi"/>
          <w:sz w:val="24"/>
          <w:szCs w:val="24"/>
        </w:rPr>
      </w:pPr>
      <w:r w:rsidRPr="00221DE0">
        <w:rPr>
          <w:rFonts w:asciiTheme="majorHAnsi" w:hAnsiTheme="majorHAnsi"/>
          <w:sz w:val="24"/>
          <w:szCs w:val="24"/>
        </w:rPr>
        <w:t>offering through a syndicate of underwriters of about 4 million common shares. The</w:t>
      </w:r>
    </w:p>
    <w:p w14:paraId="544EBED0" w14:textId="77777777" w:rsidR="00221DE0" w:rsidRPr="00221DE0" w:rsidRDefault="00221DE0" w:rsidP="00221DE0">
      <w:pPr>
        <w:spacing w:line="240" w:lineRule="auto"/>
        <w:contextualSpacing/>
        <w:rPr>
          <w:rFonts w:asciiTheme="majorHAnsi" w:hAnsiTheme="majorHAnsi"/>
          <w:sz w:val="24"/>
          <w:szCs w:val="24"/>
        </w:rPr>
      </w:pPr>
      <w:r w:rsidRPr="00221DE0">
        <w:rPr>
          <w:rFonts w:asciiTheme="majorHAnsi" w:hAnsiTheme="majorHAnsi"/>
          <w:sz w:val="24"/>
          <w:szCs w:val="24"/>
        </w:rPr>
        <w:t xml:space="preserve">announcement further discloses that the proceeds of the offering will be used to </w:t>
      </w:r>
      <w:proofErr w:type="gramStart"/>
      <w:r w:rsidRPr="00221DE0">
        <w:rPr>
          <w:rFonts w:asciiTheme="majorHAnsi" w:hAnsiTheme="majorHAnsi"/>
          <w:sz w:val="24"/>
          <w:szCs w:val="24"/>
        </w:rPr>
        <w:t>expand</w:t>
      </w:r>
      <w:proofErr w:type="gramEnd"/>
    </w:p>
    <w:p w14:paraId="6BFB1D75" w14:textId="77777777" w:rsidR="00221DE0" w:rsidRPr="00221DE0" w:rsidRDefault="00221DE0" w:rsidP="00221DE0">
      <w:pPr>
        <w:spacing w:line="240" w:lineRule="auto"/>
        <w:contextualSpacing/>
        <w:rPr>
          <w:rFonts w:asciiTheme="majorHAnsi" w:hAnsiTheme="majorHAnsi"/>
          <w:sz w:val="24"/>
          <w:szCs w:val="24"/>
        </w:rPr>
      </w:pPr>
      <w:r w:rsidRPr="00221DE0">
        <w:rPr>
          <w:rFonts w:asciiTheme="majorHAnsi" w:hAnsiTheme="majorHAnsi"/>
          <w:sz w:val="24"/>
          <w:szCs w:val="24"/>
        </w:rPr>
        <w:t>Omega’s production capabilities as well as to broaden its research base. Omega obtains a</w:t>
      </w:r>
    </w:p>
    <w:p w14:paraId="1BA600ED" w14:textId="77777777" w:rsidR="00221DE0" w:rsidRPr="00221DE0" w:rsidRDefault="00221DE0" w:rsidP="00221DE0">
      <w:pPr>
        <w:spacing w:line="240" w:lineRule="auto"/>
        <w:contextualSpacing/>
        <w:rPr>
          <w:rFonts w:asciiTheme="majorHAnsi" w:hAnsiTheme="majorHAnsi"/>
          <w:sz w:val="24"/>
          <w:szCs w:val="24"/>
        </w:rPr>
      </w:pPr>
      <w:r w:rsidRPr="00221DE0">
        <w:rPr>
          <w:rFonts w:asciiTheme="majorHAnsi" w:hAnsiTheme="majorHAnsi"/>
          <w:sz w:val="24"/>
          <w:szCs w:val="24"/>
        </w:rPr>
        <w:t>copy of the announcement and posts it to its web site.</w:t>
      </w:r>
    </w:p>
    <w:p w14:paraId="3C3E5406" w14:textId="77777777" w:rsidR="00221DE0" w:rsidRDefault="00221DE0" w:rsidP="00221DE0">
      <w:pPr>
        <w:spacing w:line="240" w:lineRule="auto"/>
        <w:contextualSpacing/>
        <w:rPr>
          <w:rFonts w:asciiTheme="majorHAnsi" w:hAnsiTheme="majorHAnsi"/>
          <w:sz w:val="24"/>
          <w:szCs w:val="24"/>
        </w:rPr>
      </w:pPr>
    </w:p>
    <w:p w14:paraId="4A7E3B78" w14:textId="3EC0ECE7" w:rsidR="00221DE0" w:rsidRPr="00221DE0" w:rsidRDefault="00221DE0" w:rsidP="00221DE0">
      <w:pPr>
        <w:spacing w:line="240" w:lineRule="auto"/>
        <w:contextualSpacing/>
        <w:rPr>
          <w:rFonts w:asciiTheme="majorHAnsi" w:hAnsiTheme="majorHAnsi"/>
          <w:sz w:val="24"/>
          <w:szCs w:val="24"/>
        </w:rPr>
      </w:pPr>
      <w:r w:rsidRPr="00221DE0">
        <w:rPr>
          <w:rFonts w:asciiTheme="majorHAnsi" w:hAnsiTheme="majorHAnsi"/>
          <w:sz w:val="24"/>
          <w:szCs w:val="24"/>
        </w:rPr>
        <w:t xml:space="preserve">10. </w:t>
      </w:r>
      <w:r w:rsidR="00767B76">
        <w:rPr>
          <w:rFonts w:asciiTheme="majorHAnsi" w:hAnsiTheme="majorHAnsi"/>
          <w:sz w:val="24"/>
          <w:szCs w:val="24"/>
        </w:rPr>
        <w:tab/>
      </w:r>
      <w:r w:rsidRPr="00221DE0">
        <w:rPr>
          <w:rFonts w:asciiTheme="majorHAnsi" w:hAnsiTheme="majorHAnsi"/>
          <w:sz w:val="24"/>
          <w:szCs w:val="24"/>
        </w:rPr>
        <w:t xml:space="preserve">On April </w:t>
      </w:r>
      <w:proofErr w:type="gramStart"/>
      <w:r w:rsidRPr="00221DE0">
        <w:rPr>
          <w:rFonts w:asciiTheme="majorHAnsi" w:hAnsiTheme="majorHAnsi"/>
          <w:sz w:val="24"/>
          <w:szCs w:val="24"/>
        </w:rPr>
        <w:t>27 ,</w:t>
      </w:r>
      <w:proofErr w:type="gramEnd"/>
      <w:r w:rsidRPr="00221DE0">
        <w:rPr>
          <w:rFonts w:asciiTheme="majorHAnsi" w:hAnsiTheme="majorHAnsi"/>
          <w:sz w:val="24"/>
          <w:szCs w:val="24"/>
        </w:rPr>
        <w:t xml:space="preserve"> Omega mails its annual report to shareholders, which it regularly does. </w:t>
      </w:r>
    </w:p>
    <w:p w14:paraId="67BC4D59" w14:textId="77777777" w:rsidR="00221DE0" w:rsidRPr="00221DE0" w:rsidRDefault="00221DE0" w:rsidP="00221DE0">
      <w:pPr>
        <w:spacing w:line="240" w:lineRule="auto"/>
        <w:contextualSpacing/>
        <w:rPr>
          <w:rFonts w:asciiTheme="majorHAnsi" w:hAnsiTheme="majorHAnsi"/>
          <w:sz w:val="24"/>
          <w:szCs w:val="24"/>
        </w:rPr>
      </w:pPr>
      <w:r w:rsidRPr="00221DE0">
        <w:rPr>
          <w:rFonts w:asciiTheme="majorHAnsi" w:hAnsiTheme="majorHAnsi"/>
          <w:sz w:val="24"/>
          <w:szCs w:val="24"/>
        </w:rPr>
        <w:t xml:space="preserve">The CEO states that “Omega’s management is optimistic that the company can </w:t>
      </w:r>
      <w:proofErr w:type="gramStart"/>
      <w:r w:rsidRPr="00221DE0">
        <w:rPr>
          <w:rFonts w:asciiTheme="majorHAnsi" w:hAnsiTheme="majorHAnsi"/>
          <w:sz w:val="24"/>
          <w:szCs w:val="24"/>
        </w:rPr>
        <w:t>continue</w:t>
      </w:r>
      <w:proofErr w:type="gramEnd"/>
    </w:p>
    <w:p w14:paraId="3DF0389B" w14:textId="77777777" w:rsidR="00221DE0" w:rsidRPr="00221DE0" w:rsidRDefault="00221DE0" w:rsidP="00221DE0">
      <w:pPr>
        <w:spacing w:line="240" w:lineRule="auto"/>
        <w:contextualSpacing/>
        <w:rPr>
          <w:rFonts w:asciiTheme="majorHAnsi" w:hAnsiTheme="majorHAnsi"/>
          <w:sz w:val="24"/>
          <w:szCs w:val="24"/>
        </w:rPr>
      </w:pPr>
      <w:r w:rsidRPr="00221DE0">
        <w:rPr>
          <w:rFonts w:asciiTheme="majorHAnsi" w:hAnsiTheme="majorHAnsi"/>
          <w:sz w:val="24"/>
          <w:szCs w:val="24"/>
        </w:rPr>
        <w:t xml:space="preserve">its growth, especially </w:t>
      </w:r>
      <w:proofErr w:type="gramStart"/>
      <w:r w:rsidRPr="00221DE0">
        <w:rPr>
          <w:rFonts w:asciiTheme="majorHAnsi" w:hAnsiTheme="majorHAnsi"/>
          <w:sz w:val="24"/>
          <w:szCs w:val="24"/>
        </w:rPr>
        <w:t>in light of</w:t>
      </w:r>
      <w:proofErr w:type="gramEnd"/>
      <w:r w:rsidRPr="00221DE0">
        <w:rPr>
          <w:rFonts w:asciiTheme="majorHAnsi" w:hAnsiTheme="majorHAnsi"/>
          <w:sz w:val="24"/>
          <w:szCs w:val="24"/>
        </w:rPr>
        <w:t xml:space="preserve"> an expected augmentation of its production facilities and</w:t>
      </w:r>
    </w:p>
    <w:p w14:paraId="43B87404" w14:textId="77777777" w:rsidR="00221DE0" w:rsidRPr="00221DE0" w:rsidRDefault="00221DE0" w:rsidP="00221DE0">
      <w:pPr>
        <w:spacing w:line="240" w:lineRule="auto"/>
        <w:contextualSpacing/>
        <w:rPr>
          <w:rFonts w:asciiTheme="majorHAnsi" w:hAnsiTheme="majorHAnsi"/>
          <w:sz w:val="24"/>
          <w:szCs w:val="24"/>
        </w:rPr>
      </w:pPr>
      <w:r w:rsidRPr="00221DE0">
        <w:rPr>
          <w:rFonts w:asciiTheme="majorHAnsi" w:hAnsiTheme="majorHAnsi"/>
          <w:sz w:val="24"/>
          <w:szCs w:val="24"/>
        </w:rPr>
        <w:t xml:space="preserve">product lines with the proceeds of the upcoming public offering.” The report is </w:t>
      </w:r>
      <w:proofErr w:type="gramStart"/>
      <w:r w:rsidRPr="00221DE0">
        <w:rPr>
          <w:rFonts w:asciiTheme="majorHAnsi" w:hAnsiTheme="majorHAnsi"/>
          <w:sz w:val="24"/>
          <w:szCs w:val="24"/>
        </w:rPr>
        <w:t>a glossier</w:t>
      </w:r>
      <w:proofErr w:type="gramEnd"/>
    </w:p>
    <w:p w14:paraId="164791E6" w14:textId="77777777" w:rsidR="00221DE0" w:rsidRPr="00221DE0" w:rsidRDefault="00221DE0" w:rsidP="00221DE0">
      <w:pPr>
        <w:spacing w:line="240" w:lineRule="auto"/>
        <w:contextualSpacing/>
        <w:rPr>
          <w:rFonts w:asciiTheme="majorHAnsi" w:hAnsiTheme="majorHAnsi"/>
          <w:sz w:val="24"/>
          <w:szCs w:val="24"/>
        </w:rPr>
      </w:pPr>
      <w:r w:rsidRPr="00221DE0">
        <w:rPr>
          <w:rFonts w:asciiTheme="majorHAnsi" w:hAnsiTheme="majorHAnsi"/>
          <w:sz w:val="24"/>
          <w:szCs w:val="24"/>
        </w:rPr>
        <w:t>rendering of prior reports, with high-quality color photos and new graphics. The report</w:t>
      </w:r>
    </w:p>
    <w:p w14:paraId="52B4F33B" w14:textId="38A81E08" w:rsidR="00221DE0" w:rsidRDefault="00221DE0" w:rsidP="00221DE0">
      <w:pPr>
        <w:spacing w:line="240" w:lineRule="auto"/>
        <w:contextualSpacing/>
        <w:rPr>
          <w:rFonts w:asciiTheme="majorHAnsi" w:hAnsiTheme="majorHAnsi"/>
          <w:sz w:val="24"/>
          <w:szCs w:val="24"/>
        </w:rPr>
      </w:pPr>
      <w:r w:rsidRPr="00221DE0">
        <w:rPr>
          <w:rFonts w:asciiTheme="majorHAnsi" w:hAnsiTheme="majorHAnsi"/>
          <w:sz w:val="24"/>
          <w:szCs w:val="24"/>
        </w:rPr>
        <w:t>also includes bouncy bios of its outside directors.</w:t>
      </w:r>
    </w:p>
    <w:p w14:paraId="2494F957" w14:textId="77777777" w:rsidR="00221DE0" w:rsidRPr="00221DE0" w:rsidRDefault="00221DE0" w:rsidP="00221DE0">
      <w:pPr>
        <w:spacing w:line="240" w:lineRule="auto"/>
        <w:contextualSpacing/>
        <w:rPr>
          <w:rFonts w:asciiTheme="majorHAnsi" w:hAnsiTheme="majorHAnsi"/>
          <w:sz w:val="24"/>
          <w:szCs w:val="24"/>
        </w:rPr>
      </w:pPr>
    </w:p>
    <w:p w14:paraId="02E3EDA3" w14:textId="0A4D31E3" w:rsidR="00221DE0" w:rsidRPr="00221DE0" w:rsidRDefault="00221DE0" w:rsidP="00221DE0">
      <w:pPr>
        <w:spacing w:line="240" w:lineRule="auto"/>
        <w:contextualSpacing/>
        <w:rPr>
          <w:rFonts w:asciiTheme="majorHAnsi" w:hAnsiTheme="majorHAnsi"/>
          <w:sz w:val="24"/>
          <w:szCs w:val="24"/>
        </w:rPr>
      </w:pPr>
      <w:r w:rsidRPr="00221DE0">
        <w:rPr>
          <w:rFonts w:asciiTheme="majorHAnsi" w:hAnsiTheme="majorHAnsi"/>
          <w:sz w:val="24"/>
          <w:szCs w:val="24"/>
        </w:rPr>
        <w:t>11.</w:t>
      </w:r>
      <w:r w:rsidR="00767B76">
        <w:rPr>
          <w:rFonts w:asciiTheme="majorHAnsi" w:hAnsiTheme="majorHAnsi"/>
          <w:sz w:val="24"/>
          <w:szCs w:val="24"/>
        </w:rPr>
        <w:tab/>
      </w:r>
      <w:r w:rsidRPr="00221DE0">
        <w:rPr>
          <w:rFonts w:asciiTheme="majorHAnsi" w:hAnsiTheme="majorHAnsi"/>
          <w:sz w:val="24"/>
          <w:szCs w:val="24"/>
        </w:rPr>
        <w:t xml:space="preserve"> On April </w:t>
      </w:r>
      <w:proofErr w:type="gramStart"/>
      <w:r w:rsidRPr="00221DE0">
        <w:rPr>
          <w:rFonts w:asciiTheme="majorHAnsi" w:hAnsiTheme="majorHAnsi"/>
          <w:sz w:val="24"/>
          <w:szCs w:val="24"/>
        </w:rPr>
        <w:t>28 ,</w:t>
      </w:r>
      <w:proofErr w:type="gramEnd"/>
      <w:r w:rsidRPr="00221DE0">
        <w:rPr>
          <w:rFonts w:asciiTheme="majorHAnsi" w:hAnsiTheme="majorHAnsi"/>
          <w:sz w:val="24"/>
          <w:szCs w:val="24"/>
        </w:rPr>
        <w:t xml:space="preserve"> Omega places on its website a digital recording of Alice’s recent</w:t>
      </w:r>
    </w:p>
    <w:p w14:paraId="7D203976" w14:textId="77777777" w:rsidR="00221DE0" w:rsidRPr="00221DE0" w:rsidRDefault="00221DE0" w:rsidP="00221DE0">
      <w:pPr>
        <w:spacing w:line="240" w:lineRule="auto"/>
        <w:contextualSpacing/>
        <w:rPr>
          <w:rFonts w:asciiTheme="majorHAnsi" w:hAnsiTheme="majorHAnsi"/>
          <w:sz w:val="24"/>
          <w:szCs w:val="24"/>
        </w:rPr>
      </w:pPr>
      <w:r w:rsidRPr="00221DE0">
        <w:rPr>
          <w:rFonts w:asciiTheme="majorHAnsi" w:hAnsiTheme="majorHAnsi"/>
          <w:sz w:val="24"/>
          <w:szCs w:val="24"/>
        </w:rPr>
        <w:t xml:space="preserve">presentation to a gathering of investment analysts. The analysts’ invitation to Alice </w:t>
      </w:r>
      <w:proofErr w:type="gramStart"/>
      <w:r w:rsidRPr="00221DE0">
        <w:rPr>
          <w:rFonts w:asciiTheme="majorHAnsi" w:hAnsiTheme="majorHAnsi"/>
          <w:sz w:val="24"/>
          <w:szCs w:val="24"/>
        </w:rPr>
        <w:t>was</w:t>
      </w:r>
      <w:proofErr w:type="gramEnd"/>
    </w:p>
    <w:p w14:paraId="58496D5D" w14:textId="77777777" w:rsidR="00221DE0" w:rsidRPr="00221DE0" w:rsidRDefault="00221DE0" w:rsidP="00221DE0">
      <w:pPr>
        <w:spacing w:line="240" w:lineRule="auto"/>
        <w:contextualSpacing/>
        <w:rPr>
          <w:rFonts w:asciiTheme="majorHAnsi" w:hAnsiTheme="majorHAnsi"/>
          <w:sz w:val="24"/>
          <w:szCs w:val="24"/>
        </w:rPr>
      </w:pPr>
      <w:r w:rsidRPr="00221DE0">
        <w:rPr>
          <w:rFonts w:asciiTheme="majorHAnsi" w:hAnsiTheme="majorHAnsi"/>
          <w:sz w:val="24"/>
          <w:szCs w:val="24"/>
        </w:rPr>
        <w:t>made before Omega had begun its discussions with its underwriter. At the meeting, Alice</w:t>
      </w:r>
    </w:p>
    <w:p w14:paraId="13F55F2E" w14:textId="77777777" w:rsidR="00221DE0" w:rsidRPr="00221DE0" w:rsidRDefault="00221DE0" w:rsidP="00221DE0">
      <w:pPr>
        <w:spacing w:line="240" w:lineRule="auto"/>
        <w:contextualSpacing/>
        <w:rPr>
          <w:rFonts w:asciiTheme="majorHAnsi" w:hAnsiTheme="majorHAnsi"/>
          <w:sz w:val="24"/>
          <w:szCs w:val="24"/>
        </w:rPr>
      </w:pPr>
      <w:r w:rsidRPr="00221DE0">
        <w:rPr>
          <w:rFonts w:asciiTheme="majorHAnsi" w:hAnsiTheme="majorHAnsi"/>
          <w:sz w:val="24"/>
          <w:szCs w:val="24"/>
        </w:rPr>
        <w:t xml:space="preserve">volunteers that management fully expects that the proceeds of the new offering will </w:t>
      </w:r>
      <w:proofErr w:type="gramStart"/>
      <w:r w:rsidRPr="00221DE0">
        <w:rPr>
          <w:rFonts w:asciiTheme="majorHAnsi" w:hAnsiTheme="majorHAnsi"/>
          <w:sz w:val="24"/>
          <w:szCs w:val="24"/>
        </w:rPr>
        <w:t>make</w:t>
      </w:r>
      <w:proofErr w:type="gramEnd"/>
    </w:p>
    <w:p w14:paraId="47512BBF" w14:textId="2267F6ED" w:rsidR="00221DE0" w:rsidRDefault="00221DE0" w:rsidP="00221DE0">
      <w:pPr>
        <w:spacing w:line="240" w:lineRule="auto"/>
        <w:contextualSpacing/>
        <w:rPr>
          <w:rFonts w:asciiTheme="majorHAnsi" w:hAnsiTheme="majorHAnsi"/>
          <w:sz w:val="24"/>
          <w:szCs w:val="24"/>
        </w:rPr>
      </w:pPr>
      <w:r w:rsidRPr="00221DE0">
        <w:rPr>
          <w:rFonts w:asciiTheme="majorHAnsi" w:hAnsiTheme="majorHAnsi"/>
          <w:sz w:val="24"/>
          <w:szCs w:val="24"/>
        </w:rPr>
        <w:t>a substantial contribution to earnings within a year or two.</w:t>
      </w:r>
    </w:p>
    <w:p w14:paraId="0978A790" w14:textId="77777777" w:rsidR="00221DE0" w:rsidRPr="00221DE0" w:rsidRDefault="00221DE0" w:rsidP="00221DE0">
      <w:pPr>
        <w:spacing w:line="240" w:lineRule="auto"/>
        <w:contextualSpacing/>
        <w:rPr>
          <w:rFonts w:asciiTheme="majorHAnsi" w:hAnsiTheme="majorHAnsi"/>
          <w:sz w:val="24"/>
          <w:szCs w:val="24"/>
        </w:rPr>
      </w:pPr>
    </w:p>
    <w:p w14:paraId="212EBF66" w14:textId="4890F952" w:rsidR="00221DE0" w:rsidRPr="00221DE0" w:rsidRDefault="00221DE0" w:rsidP="00221DE0">
      <w:pPr>
        <w:spacing w:line="240" w:lineRule="auto"/>
        <w:contextualSpacing/>
        <w:rPr>
          <w:rFonts w:asciiTheme="majorHAnsi" w:hAnsiTheme="majorHAnsi"/>
          <w:sz w:val="24"/>
          <w:szCs w:val="24"/>
        </w:rPr>
      </w:pPr>
      <w:r w:rsidRPr="00221DE0">
        <w:rPr>
          <w:rFonts w:asciiTheme="majorHAnsi" w:hAnsiTheme="majorHAnsi"/>
          <w:sz w:val="24"/>
          <w:szCs w:val="24"/>
        </w:rPr>
        <w:t xml:space="preserve">12. </w:t>
      </w:r>
      <w:r w:rsidR="00767B76">
        <w:rPr>
          <w:rFonts w:asciiTheme="majorHAnsi" w:hAnsiTheme="majorHAnsi"/>
          <w:sz w:val="24"/>
          <w:szCs w:val="24"/>
        </w:rPr>
        <w:tab/>
      </w:r>
      <w:r w:rsidRPr="00221DE0">
        <w:rPr>
          <w:rFonts w:asciiTheme="majorHAnsi" w:hAnsiTheme="majorHAnsi"/>
          <w:sz w:val="24"/>
          <w:szCs w:val="24"/>
        </w:rPr>
        <w:t>In late April, a broker in St. Louis writes to the underwriter, offering to purchase 1000</w:t>
      </w:r>
      <w:r w:rsidR="00767B76">
        <w:rPr>
          <w:rFonts w:asciiTheme="majorHAnsi" w:hAnsiTheme="majorHAnsi"/>
          <w:sz w:val="24"/>
          <w:szCs w:val="24"/>
        </w:rPr>
        <w:t xml:space="preserve"> </w:t>
      </w:r>
      <w:r w:rsidRPr="00221DE0">
        <w:rPr>
          <w:rFonts w:asciiTheme="majorHAnsi" w:hAnsiTheme="majorHAnsi"/>
          <w:sz w:val="24"/>
          <w:szCs w:val="24"/>
        </w:rPr>
        <w:t>shares for his personal account.</w:t>
      </w:r>
    </w:p>
    <w:p w14:paraId="27590634" w14:textId="77777777" w:rsidR="00221DE0" w:rsidRDefault="00221DE0" w:rsidP="00221DE0">
      <w:pPr>
        <w:spacing w:line="240" w:lineRule="auto"/>
        <w:contextualSpacing/>
        <w:rPr>
          <w:rFonts w:asciiTheme="majorHAnsi" w:hAnsiTheme="majorHAnsi"/>
          <w:sz w:val="24"/>
          <w:szCs w:val="24"/>
        </w:rPr>
      </w:pPr>
    </w:p>
    <w:p w14:paraId="3255BD6F" w14:textId="611167C5" w:rsidR="00221DE0" w:rsidRPr="00221DE0" w:rsidRDefault="00221DE0" w:rsidP="00221DE0">
      <w:pPr>
        <w:spacing w:line="240" w:lineRule="auto"/>
        <w:contextualSpacing/>
        <w:rPr>
          <w:rFonts w:asciiTheme="majorHAnsi" w:hAnsiTheme="majorHAnsi"/>
          <w:sz w:val="24"/>
          <w:szCs w:val="24"/>
        </w:rPr>
      </w:pPr>
      <w:r w:rsidRPr="00221DE0">
        <w:rPr>
          <w:rFonts w:asciiTheme="majorHAnsi" w:hAnsiTheme="majorHAnsi"/>
          <w:sz w:val="24"/>
          <w:szCs w:val="24"/>
        </w:rPr>
        <w:t xml:space="preserve">On May </w:t>
      </w:r>
      <w:proofErr w:type="gramStart"/>
      <w:r w:rsidRPr="00221DE0">
        <w:rPr>
          <w:rFonts w:asciiTheme="majorHAnsi" w:hAnsiTheme="majorHAnsi"/>
          <w:sz w:val="24"/>
          <w:szCs w:val="24"/>
        </w:rPr>
        <w:t>1 ,</w:t>
      </w:r>
      <w:proofErr w:type="gramEnd"/>
      <w:r w:rsidRPr="00221DE0">
        <w:rPr>
          <w:rFonts w:asciiTheme="majorHAnsi" w:hAnsiTheme="majorHAnsi"/>
          <w:sz w:val="24"/>
          <w:szCs w:val="24"/>
        </w:rPr>
        <w:t xml:space="preserve"> after several weeks of intense work, Omega files a registration statement with the</w:t>
      </w:r>
      <w:r>
        <w:rPr>
          <w:rFonts w:asciiTheme="majorHAnsi" w:hAnsiTheme="majorHAnsi"/>
          <w:sz w:val="24"/>
          <w:szCs w:val="24"/>
        </w:rPr>
        <w:t xml:space="preserve"> </w:t>
      </w:r>
      <w:r w:rsidRPr="00221DE0">
        <w:rPr>
          <w:rFonts w:asciiTheme="majorHAnsi" w:hAnsiTheme="majorHAnsi"/>
          <w:sz w:val="24"/>
          <w:szCs w:val="24"/>
        </w:rPr>
        <w:t>SEC covering 4 million of its common shares.</w:t>
      </w:r>
    </w:p>
    <w:p w14:paraId="2FC5219F" w14:textId="77777777" w:rsidR="00221DE0" w:rsidRDefault="00221DE0" w:rsidP="00221DE0">
      <w:pPr>
        <w:spacing w:line="240" w:lineRule="auto"/>
        <w:contextualSpacing/>
        <w:rPr>
          <w:rFonts w:asciiTheme="majorHAnsi" w:hAnsiTheme="majorHAnsi"/>
          <w:sz w:val="24"/>
          <w:szCs w:val="24"/>
        </w:rPr>
      </w:pPr>
    </w:p>
    <w:p w14:paraId="1E5122C5" w14:textId="7CB995DA" w:rsidR="00221DE0" w:rsidRPr="00221DE0" w:rsidRDefault="00221DE0" w:rsidP="00221DE0">
      <w:pPr>
        <w:spacing w:line="240" w:lineRule="auto"/>
        <w:contextualSpacing/>
        <w:rPr>
          <w:rFonts w:asciiTheme="majorHAnsi" w:hAnsiTheme="majorHAnsi"/>
          <w:sz w:val="24"/>
          <w:szCs w:val="24"/>
        </w:rPr>
      </w:pPr>
      <w:r w:rsidRPr="00221DE0">
        <w:rPr>
          <w:rFonts w:asciiTheme="majorHAnsi" w:hAnsiTheme="majorHAnsi"/>
          <w:sz w:val="24"/>
          <w:szCs w:val="24"/>
        </w:rPr>
        <w:t xml:space="preserve">13. </w:t>
      </w:r>
      <w:r w:rsidR="00767B76">
        <w:rPr>
          <w:rFonts w:asciiTheme="majorHAnsi" w:hAnsiTheme="majorHAnsi"/>
          <w:sz w:val="24"/>
          <w:szCs w:val="24"/>
        </w:rPr>
        <w:tab/>
      </w:r>
      <w:r w:rsidRPr="00221DE0">
        <w:rPr>
          <w:rFonts w:asciiTheme="majorHAnsi" w:hAnsiTheme="majorHAnsi"/>
          <w:sz w:val="24"/>
          <w:szCs w:val="24"/>
        </w:rPr>
        <w:t>Ethan, a broker with H.T. Gaines, one of the underwriters for the Omega offering,</w:t>
      </w:r>
    </w:p>
    <w:p w14:paraId="29AF9212" w14:textId="77777777" w:rsidR="00221DE0" w:rsidRPr="00221DE0" w:rsidRDefault="00221DE0" w:rsidP="00221DE0">
      <w:pPr>
        <w:spacing w:line="240" w:lineRule="auto"/>
        <w:contextualSpacing/>
        <w:rPr>
          <w:rFonts w:asciiTheme="majorHAnsi" w:hAnsiTheme="majorHAnsi"/>
          <w:sz w:val="24"/>
          <w:szCs w:val="24"/>
        </w:rPr>
      </w:pPr>
      <w:r w:rsidRPr="00221DE0">
        <w:rPr>
          <w:rFonts w:asciiTheme="majorHAnsi" w:hAnsiTheme="majorHAnsi"/>
          <w:sz w:val="24"/>
          <w:szCs w:val="24"/>
        </w:rPr>
        <w:t>telephones Gail and strongly recommends that she purchase some of the upcoming</w:t>
      </w:r>
    </w:p>
    <w:p w14:paraId="4F838059" w14:textId="77777777" w:rsidR="00221DE0" w:rsidRPr="00221DE0" w:rsidRDefault="00221DE0" w:rsidP="00221DE0">
      <w:pPr>
        <w:spacing w:line="240" w:lineRule="auto"/>
        <w:contextualSpacing/>
        <w:rPr>
          <w:rFonts w:asciiTheme="majorHAnsi" w:hAnsiTheme="majorHAnsi"/>
          <w:sz w:val="24"/>
          <w:szCs w:val="24"/>
        </w:rPr>
      </w:pPr>
      <w:r w:rsidRPr="00221DE0">
        <w:rPr>
          <w:rFonts w:asciiTheme="majorHAnsi" w:hAnsiTheme="majorHAnsi"/>
          <w:sz w:val="24"/>
          <w:szCs w:val="24"/>
        </w:rPr>
        <w:t>Omega offering. Gail says she is mildly interested, and Ethan sends her a preliminary</w:t>
      </w:r>
    </w:p>
    <w:p w14:paraId="02DFBEF0" w14:textId="77777777" w:rsidR="00221DE0" w:rsidRPr="00221DE0" w:rsidRDefault="00221DE0" w:rsidP="00221DE0">
      <w:pPr>
        <w:spacing w:line="240" w:lineRule="auto"/>
        <w:contextualSpacing/>
        <w:rPr>
          <w:rFonts w:asciiTheme="majorHAnsi" w:hAnsiTheme="majorHAnsi"/>
          <w:sz w:val="24"/>
          <w:szCs w:val="24"/>
        </w:rPr>
      </w:pPr>
      <w:r w:rsidRPr="00221DE0">
        <w:rPr>
          <w:rFonts w:asciiTheme="majorHAnsi" w:hAnsiTheme="majorHAnsi"/>
          <w:sz w:val="24"/>
          <w:szCs w:val="24"/>
        </w:rPr>
        <w:t>prospectus to review.</w:t>
      </w:r>
    </w:p>
    <w:p w14:paraId="12BEADD4" w14:textId="77777777" w:rsidR="00221DE0" w:rsidRDefault="00221DE0" w:rsidP="00221DE0">
      <w:pPr>
        <w:spacing w:line="240" w:lineRule="auto"/>
        <w:contextualSpacing/>
        <w:rPr>
          <w:rFonts w:asciiTheme="majorHAnsi" w:hAnsiTheme="majorHAnsi"/>
          <w:sz w:val="24"/>
          <w:szCs w:val="24"/>
        </w:rPr>
      </w:pPr>
    </w:p>
    <w:p w14:paraId="742BDB68" w14:textId="6A867DBB" w:rsidR="00221DE0" w:rsidRPr="00221DE0" w:rsidRDefault="00221DE0" w:rsidP="00221DE0">
      <w:pPr>
        <w:spacing w:line="240" w:lineRule="auto"/>
        <w:contextualSpacing/>
        <w:rPr>
          <w:rFonts w:asciiTheme="majorHAnsi" w:hAnsiTheme="majorHAnsi"/>
          <w:sz w:val="24"/>
          <w:szCs w:val="24"/>
        </w:rPr>
      </w:pPr>
      <w:r w:rsidRPr="00221DE0">
        <w:rPr>
          <w:rFonts w:asciiTheme="majorHAnsi" w:hAnsiTheme="majorHAnsi"/>
          <w:sz w:val="24"/>
          <w:szCs w:val="24"/>
        </w:rPr>
        <w:t xml:space="preserve">14. </w:t>
      </w:r>
      <w:r w:rsidR="00767B76">
        <w:rPr>
          <w:rFonts w:asciiTheme="majorHAnsi" w:hAnsiTheme="majorHAnsi"/>
          <w:sz w:val="24"/>
          <w:szCs w:val="24"/>
        </w:rPr>
        <w:tab/>
      </w:r>
      <w:r w:rsidRPr="00221DE0">
        <w:rPr>
          <w:rFonts w:asciiTheme="majorHAnsi" w:hAnsiTheme="majorHAnsi"/>
          <w:sz w:val="24"/>
          <w:szCs w:val="24"/>
        </w:rPr>
        <w:t>After several days, Ethan mails Gail a form that asks her to indicate how many shares of</w:t>
      </w:r>
      <w:r w:rsidR="00767B76">
        <w:rPr>
          <w:rFonts w:asciiTheme="majorHAnsi" w:hAnsiTheme="majorHAnsi"/>
          <w:sz w:val="24"/>
          <w:szCs w:val="24"/>
        </w:rPr>
        <w:t xml:space="preserve"> </w:t>
      </w:r>
      <w:r w:rsidRPr="00221DE0">
        <w:rPr>
          <w:rFonts w:asciiTheme="majorHAnsi" w:hAnsiTheme="majorHAnsi"/>
          <w:sz w:val="24"/>
          <w:szCs w:val="24"/>
        </w:rPr>
        <w:t>the offering she would like to purchase. Ethan attaches his business card to the form,</w:t>
      </w:r>
      <w:r w:rsidR="00767B76">
        <w:rPr>
          <w:rFonts w:asciiTheme="majorHAnsi" w:hAnsiTheme="majorHAnsi"/>
          <w:sz w:val="24"/>
          <w:szCs w:val="24"/>
        </w:rPr>
        <w:t xml:space="preserve"> </w:t>
      </w:r>
      <w:r w:rsidRPr="00221DE0">
        <w:rPr>
          <w:rFonts w:asciiTheme="majorHAnsi" w:hAnsiTheme="majorHAnsi"/>
          <w:sz w:val="24"/>
          <w:szCs w:val="24"/>
        </w:rPr>
        <w:t>with a note, “This is still a good buy.”</w:t>
      </w:r>
    </w:p>
    <w:p w14:paraId="255AD6E1" w14:textId="77777777" w:rsidR="00221DE0" w:rsidRDefault="00221DE0" w:rsidP="00221DE0">
      <w:pPr>
        <w:spacing w:line="240" w:lineRule="auto"/>
        <w:contextualSpacing/>
        <w:rPr>
          <w:rFonts w:asciiTheme="majorHAnsi" w:hAnsiTheme="majorHAnsi"/>
          <w:sz w:val="24"/>
          <w:szCs w:val="24"/>
        </w:rPr>
      </w:pPr>
    </w:p>
    <w:p w14:paraId="2ADCD6D1" w14:textId="0E82D742" w:rsidR="00221DE0" w:rsidRPr="00221DE0" w:rsidRDefault="00221DE0" w:rsidP="00221DE0">
      <w:pPr>
        <w:spacing w:line="240" w:lineRule="auto"/>
        <w:contextualSpacing/>
        <w:rPr>
          <w:rFonts w:asciiTheme="majorHAnsi" w:hAnsiTheme="majorHAnsi"/>
          <w:sz w:val="24"/>
          <w:szCs w:val="24"/>
        </w:rPr>
      </w:pPr>
      <w:r w:rsidRPr="00221DE0">
        <w:rPr>
          <w:rFonts w:asciiTheme="majorHAnsi" w:hAnsiTheme="majorHAnsi"/>
          <w:sz w:val="24"/>
          <w:szCs w:val="24"/>
        </w:rPr>
        <w:t xml:space="preserve">15. </w:t>
      </w:r>
      <w:r w:rsidR="00767B76">
        <w:rPr>
          <w:rFonts w:asciiTheme="majorHAnsi" w:hAnsiTheme="majorHAnsi"/>
          <w:sz w:val="24"/>
          <w:szCs w:val="24"/>
        </w:rPr>
        <w:tab/>
      </w:r>
      <w:r w:rsidRPr="00221DE0">
        <w:rPr>
          <w:rFonts w:asciiTheme="majorHAnsi" w:hAnsiTheme="majorHAnsi"/>
          <w:sz w:val="24"/>
          <w:szCs w:val="24"/>
        </w:rPr>
        <w:t>Gail sends Ethan a check in the amount of $1,500, penning a note, “Put me down for 100</w:t>
      </w:r>
      <w:r w:rsidR="00767B76">
        <w:rPr>
          <w:rFonts w:asciiTheme="majorHAnsi" w:hAnsiTheme="majorHAnsi"/>
          <w:sz w:val="24"/>
          <w:szCs w:val="24"/>
        </w:rPr>
        <w:t xml:space="preserve"> </w:t>
      </w:r>
      <w:r w:rsidRPr="00221DE0">
        <w:rPr>
          <w:rFonts w:asciiTheme="majorHAnsi" w:hAnsiTheme="majorHAnsi"/>
          <w:sz w:val="24"/>
          <w:szCs w:val="24"/>
        </w:rPr>
        <w:t>shares. Thanks, Gail.”</w:t>
      </w:r>
    </w:p>
    <w:p w14:paraId="6D5D7210" w14:textId="77777777" w:rsidR="00221DE0" w:rsidRDefault="00221DE0" w:rsidP="00221DE0">
      <w:pPr>
        <w:spacing w:line="240" w:lineRule="auto"/>
        <w:contextualSpacing/>
        <w:rPr>
          <w:rFonts w:asciiTheme="majorHAnsi" w:hAnsiTheme="majorHAnsi"/>
          <w:sz w:val="24"/>
          <w:szCs w:val="24"/>
        </w:rPr>
      </w:pPr>
    </w:p>
    <w:p w14:paraId="1D7FFA7A" w14:textId="6E528A8E" w:rsidR="00221DE0" w:rsidRPr="00221DE0" w:rsidRDefault="00221DE0" w:rsidP="00221DE0">
      <w:pPr>
        <w:spacing w:line="240" w:lineRule="auto"/>
        <w:contextualSpacing/>
        <w:rPr>
          <w:rFonts w:asciiTheme="majorHAnsi" w:hAnsiTheme="majorHAnsi"/>
          <w:sz w:val="24"/>
          <w:szCs w:val="24"/>
        </w:rPr>
      </w:pPr>
      <w:r w:rsidRPr="00221DE0">
        <w:rPr>
          <w:rFonts w:asciiTheme="majorHAnsi" w:hAnsiTheme="majorHAnsi"/>
          <w:sz w:val="24"/>
          <w:szCs w:val="24"/>
        </w:rPr>
        <w:t xml:space="preserve">16. </w:t>
      </w:r>
      <w:r w:rsidR="00767B76">
        <w:rPr>
          <w:rFonts w:asciiTheme="majorHAnsi" w:hAnsiTheme="majorHAnsi"/>
          <w:sz w:val="24"/>
          <w:szCs w:val="24"/>
        </w:rPr>
        <w:tab/>
      </w:r>
      <w:r w:rsidRPr="00221DE0">
        <w:rPr>
          <w:rFonts w:asciiTheme="majorHAnsi" w:hAnsiTheme="majorHAnsi"/>
          <w:sz w:val="24"/>
          <w:szCs w:val="24"/>
        </w:rPr>
        <w:t>Florence is a new broker with Hedley, Hadley and has yet to develop a solid clientele.</w:t>
      </w:r>
      <w:r w:rsidR="00767B76">
        <w:rPr>
          <w:rFonts w:asciiTheme="majorHAnsi" w:hAnsiTheme="majorHAnsi"/>
          <w:sz w:val="24"/>
          <w:szCs w:val="24"/>
        </w:rPr>
        <w:t xml:space="preserve"> </w:t>
      </w:r>
      <w:r w:rsidRPr="00221DE0">
        <w:rPr>
          <w:rFonts w:asciiTheme="majorHAnsi" w:hAnsiTheme="majorHAnsi"/>
          <w:sz w:val="24"/>
          <w:szCs w:val="24"/>
        </w:rPr>
        <w:t>She emails a preliminary prospectus to the entire membership of her health club, a total of</w:t>
      </w:r>
      <w:r w:rsidR="00767B76">
        <w:rPr>
          <w:rFonts w:asciiTheme="majorHAnsi" w:hAnsiTheme="majorHAnsi"/>
          <w:sz w:val="24"/>
          <w:szCs w:val="24"/>
        </w:rPr>
        <w:t xml:space="preserve"> </w:t>
      </w:r>
      <w:r w:rsidRPr="00221DE0">
        <w:rPr>
          <w:rFonts w:asciiTheme="majorHAnsi" w:hAnsiTheme="majorHAnsi"/>
          <w:sz w:val="24"/>
          <w:szCs w:val="24"/>
        </w:rPr>
        <w:t>438 addressees. A few days later, she follows up with a phone call to each person to</w:t>
      </w:r>
      <w:r w:rsidR="00767B76">
        <w:rPr>
          <w:rFonts w:asciiTheme="majorHAnsi" w:hAnsiTheme="majorHAnsi"/>
          <w:sz w:val="24"/>
          <w:szCs w:val="24"/>
        </w:rPr>
        <w:t xml:space="preserve"> </w:t>
      </w:r>
      <w:r w:rsidRPr="00221DE0">
        <w:rPr>
          <w:rFonts w:asciiTheme="majorHAnsi" w:hAnsiTheme="majorHAnsi"/>
          <w:sz w:val="24"/>
          <w:szCs w:val="24"/>
        </w:rPr>
        <w:t>whom she earlier mailed a prospectus.</w:t>
      </w:r>
    </w:p>
    <w:p w14:paraId="216645CF" w14:textId="77777777" w:rsidR="00221DE0" w:rsidRDefault="00221DE0" w:rsidP="00221DE0">
      <w:pPr>
        <w:spacing w:line="240" w:lineRule="auto"/>
        <w:contextualSpacing/>
        <w:rPr>
          <w:rFonts w:asciiTheme="majorHAnsi" w:hAnsiTheme="majorHAnsi"/>
          <w:sz w:val="24"/>
          <w:szCs w:val="24"/>
        </w:rPr>
      </w:pPr>
    </w:p>
    <w:p w14:paraId="51B8DB48" w14:textId="6F9A62AB" w:rsidR="00221DE0" w:rsidRPr="00221DE0" w:rsidRDefault="00221DE0" w:rsidP="00221DE0">
      <w:pPr>
        <w:spacing w:line="240" w:lineRule="auto"/>
        <w:contextualSpacing/>
        <w:rPr>
          <w:rFonts w:asciiTheme="majorHAnsi" w:hAnsiTheme="majorHAnsi"/>
          <w:sz w:val="24"/>
          <w:szCs w:val="24"/>
        </w:rPr>
      </w:pPr>
      <w:r w:rsidRPr="00221DE0">
        <w:rPr>
          <w:rFonts w:asciiTheme="majorHAnsi" w:hAnsiTheme="majorHAnsi"/>
          <w:sz w:val="24"/>
          <w:szCs w:val="24"/>
        </w:rPr>
        <w:t xml:space="preserve">17. </w:t>
      </w:r>
      <w:r w:rsidR="00767B76">
        <w:rPr>
          <w:rFonts w:asciiTheme="majorHAnsi" w:hAnsiTheme="majorHAnsi"/>
          <w:sz w:val="24"/>
          <w:szCs w:val="24"/>
        </w:rPr>
        <w:tab/>
      </w:r>
      <w:r w:rsidRPr="00221DE0">
        <w:rPr>
          <w:rFonts w:asciiTheme="majorHAnsi" w:hAnsiTheme="majorHAnsi"/>
          <w:sz w:val="24"/>
          <w:szCs w:val="24"/>
        </w:rPr>
        <w:t>Alice, Omega’s VP of Finance, undergoes a one-hour interview with some of the</w:t>
      </w:r>
    </w:p>
    <w:p w14:paraId="3BC14581" w14:textId="77777777" w:rsidR="00221DE0" w:rsidRPr="00221DE0" w:rsidRDefault="00221DE0" w:rsidP="00221DE0">
      <w:pPr>
        <w:spacing w:line="240" w:lineRule="auto"/>
        <w:contextualSpacing/>
        <w:rPr>
          <w:rFonts w:asciiTheme="majorHAnsi" w:hAnsiTheme="majorHAnsi"/>
          <w:sz w:val="24"/>
          <w:szCs w:val="24"/>
        </w:rPr>
      </w:pPr>
      <w:r w:rsidRPr="00221DE0">
        <w:rPr>
          <w:rFonts w:asciiTheme="majorHAnsi" w:hAnsiTheme="majorHAnsi"/>
          <w:sz w:val="24"/>
          <w:szCs w:val="24"/>
        </w:rPr>
        <w:lastRenderedPageBreak/>
        <w:t xml:space="preserve">underwriters for the forthcoming offering. The interview is digitally recorded and </w:t>
      </w:r>
      <w:proofErr w:type="gramStart"/>
      <w:r w:rsidRPr="00221DE0">
        <w:rPr>
          <w:rFonts w:asciiTheme="majorHAnsi" w:hAnsiTheme="majorHAnsi"/>
          <w:sz w:val="24"/>
          <w:szCs w:val="24"/>
        </w:rPr>
        <w:t>placed</w:t>
      </w:r>
      <w:proofErr w:type="gramEnd"/>
    </w:p>
    <w:p w14:paraId="0094325F" w14:textId="77777777" w:rsidR="00221DE0" w:rsidRPr="00221DE0" w:rsidRDefault="00221DE0" w:rsidP="00221DE0">
      <w:pPr>
        <w:spacing w:line="240" w:lineRule="auto"/>
        <w:contextualSpacing/>
        <w:rPr>
          <w:rFonts w:asciiTheme="majorHAnsi" w:hAnsiTheme="majorHAnsi"/>
          <w:sz w:val="24"/>
          <w:szCs w:val="24"/>
        </w:rPr>
      </w:pPr>
      <w:r w:rsidRPr="00221DE0">
        <w:rPr>
          <w:rFonts w:asciiTheme="majorHAnsi" w:hAnsiTheme="majorHAnsi"/>
          <w:sz w:val="24"/>
          <w:szCs w:val="24"/>
        </w:rPr>
        <w:t xml:space="preserve">on Hedley, Hadley’s web site where it is password protected. The password is </w:t>
      </w:r>
      <w:proofErr w:type="gramStart"/>
      <w:r w:rsidRPr="00221DE0">
        <w:rPr>
          <w:rFonts w:asciiTheme="majorHAnsi" w:hAnsiTheme="majorHAnsi"/>
          <w:sz w:val="24"/>
          <w:szCs w:val="24"/>
        </w:rPr>
        <w:t>then</w:t>
      </w:r>
      <w:proofErr w:type="gramEnd"/>
    </w:p>
    <w:p w14:paraId="505D0515" w14:textId="77777777" w:rsidR="00221DE0" w:rsidRPr="00221DE0" w:rsidRDefault="00221DE0" w:rsidP="00221DE0">
      <w:pPr>
        <w:spacing w:line="240" w:lineRule="auto"/>
        <w:contextualSpacing/>
        <w:rPr>
          <w:rFonts w:asciiTheme="majorHAnsi" w:hAnsiTheme="majorHAnsi"/>
          <w:sz w:val="24"/>
          <w:szCs w:val="24"/>
        </w:rPr>
      </w:pPr>
      <w:r w:rsidRPr="00221DE0">
        <w:rPr>
          <w:rFonts w:asciiTheme="majorHAnsi" w:hAnsiTheme="majorHAnsi"/>
          <w:sz w:val="24"/>
          <w:szCs w:val="24"/>
        </w:rPr>
        <w:t xml:space="preserve">discretely distributed among the underwriters, members of the selling group, and </w:t>
      </w:r>
      <w:proofErr w:type="gramStart"/>
      <w:r w:rsidRPr="00221DE0">
        <w:rPr>
          <w:rFonts w:asciiTheme="majorHAnsi" w:hAnsiTheme="majorHAnsi"/>
          <w:sz w:val="24"/>
          <w:szCs w:val="24"/>
        </w:rPr>
        <w:t>select</w:t>
      </w:r>
      <w:proofErr w:type="gramEnd"/>
    </w:p>
    <w:p w14:paraId="1B98D4AB" w14:textId="77777777" w:rsidR="00221DE0" w:rsidRPr="00221DE0" w:rsidRDefault="00221DE0" w:rsidP="00221DE0">
      <w:pPr>
        <w:spacing w:line="240" w:lineRule="auto"/>
        <w:contextualSpacing/>
        <w:rPr>
          <w:rFonts w:asciiTheme="majorHAnsi" w:hAnsiTheme="majorHAnsi"/>
          <w:sz w:val="24"/>
          <w:szCs w:val="24"/>
        </w:rPr>
      </w:pPr>
      <w:r w:rsidRPr="00221DE0">
        <w:rPr>
          <w:rFonts w:asciiTheme="majorHAnsi" w:hAnsiTheme="majorHAnsi"/>
          <w:sz w:val="24"/>
          <w:szCs w:val="24"/>
        </w:rPr>
        <w:t>investors who are told that the recorded interview can also be accessed through the</w:t>
      </w:r>
    </w:p>
    <w:p w14:paraId="5123617D" w14:textId="77777777" w:rsidR="00221DE0" w:rsidRPr="00221DE0" w:rsidRDefault="00221DE0" w:rsidP="00221DE0">
      <w:pPr>
        <w:spacing w:line="240" w:lineRule="auto"/>
        <w:contextualSpacing/>
        <w:rPr>
          <w:rFonts w:asciiTheme="majorHAnsi" w:hAnsiTheme="majorHAnsi"/>
          <w:sz w:val="24"/>
          <w:szCs w:val="24"/>
        </w:rPr>
      </w:pPr>
      <w:r w:rsidRPr="00221DE0">
        <w:rPr>
          <w:rFonts w:asciiTheme="majorHAnsi" w:hAnsiTheme="majorHAnsi"/>
          <w:sz w:val="24"/>
          <w:szCs w:val="24"/>
        </w:rPr>
        <w:t>website.</w:t>
      </w:r>
    </w:p>
    <w:p w14:paraId="2C7624F2" w14:textId="77777777" w:rsidR="00221DE0" w:rsidRDefault="00221DE0" w:rsidP="00221DE0">
      <w:pPr>
        <w:spacing w:line="240" w:lineRule="auto"/>
        <w:contextualSpacing/>
        <w:rPr>
          <w:rFonts w:asciiTheme="majorHAnsi" w:hAnsiTheme="majorHAnsi"/>
          <w:sz w:val="24"/>
          <w:szCs w:val="24"/>
        </w:rPr>
      </w:pPr>
    </w:p>
    <w:p w14:paraId="1AC1D45B" w14:textId="6BA5B91A" w:rsidR="00221DE0" w:rsidRPr="00221DE0" w:rsidRDefault="00221DE0" w:rsidP="00221DE0">
      <w:pPr>
        <w:spacing w:line="240" w:lineRule="auto"/>
        <w:contextualSpacing/>
        <w:rPr>
          <w:rFonts w:asciiTheme="majorHAnsi" w:hAnsiTheme="majorHAnsi"/>
          <w:sz w:val="24"/>
          <w:szCs w:val="24"/>
        </w:rPr>
      </w:pPr>
      <w:r w:rsidRPr="00221DE0">
        <w:rPr>
          <w:rFonts w:asciiTheme="majorHAnsi" w:hAnsiTheme="majorHAnsi"/>
          <w:sz w:val="24"/>
          <w:szCs w:val="24"/>
        </w:rPr>
        <w:t xml:space="preserve">18. </w:t>
      </w:r>
      <w:r w:rsidR="00767B76">
        <w:rPr>
          <w:rFonts w:asciiTheme="majorHAnsi" w:hAnsiTheme="majorHAnsi"/>
          <w:sz w:val="24"/>
          <w:szCs w:val="24"/>
        </w:rPr>
        <w:tab/>
      </w:r>
      <w:r w:rsidRPr="00221DE0">
        <w:rPr>
          <w:rFonts w:asciiTheme="majorHAnsi" w:hAnsiTheme="majorHAnsi"/>
          <w:sz w:val="24"/>
          <w:szCs w:val="24"/>
        </w:rPr>
        <w:t>In the wake of news reports critical of Omega’s recent performance, Alice sent an email</w:t>
      </w:r>
      <w:r w:rsidR="00767B76">
        <w:rPr>
          <w:rFonts w:asciiTheme="majorHAnsi" w:hAnsiTheme="majorHAnsi"/>
          <w:sz w:val="24"/>
          <w:szCs w:val="24"/>
        </w:rPr>
        <w:t xml:space="preserve"> </w:t>
      </w:r>
      <w:r w:rsidRPr="00221DE0">
        <w:rPr>
          <w:rFonts w:asciiTheme="majorHAnsi" w:hAnsiTheme="majorHAnsi"/>
          <w:sz w:val="24"/>
          <w:szCs w:val="24"/>
        </w:rPr>
        <w:t>to pep up the company’s 334 employees. The memo spoke optimistically about Omega’s</w:t>
      </w:r>
      <w:r w:rsidR="00767B76">
        <w:rPr>
          <w:rFonts w:asciiTheme="majorHAnsi" w:hAnsiTheme="majorHAnsi"/>
          <w:sz w:val="24"/>
          <w:szCs w:val="24"/>
        </w:rPr>
        <w:t xml:space="preserve"> </w:t>
      </w:r>
      <w:r w:rsidRPr="00221DE0">
        <w:rPr>
          <w:rFonts w:asciiTheme="majorHAnsi" w:hAnsiTheme="majorHAnsi"/>
          <w:sz w:val="24"/>
          <w:szCs w:val="24"/>
        </w:rPr>
        <w:t>future. Somehow a copy of the email me</w:t>
      </w:r>
      <w:r>
        <w:rPr>
          <w:rFonts w:asciiTheme="majorHAnsi" w:hAnsiTheme="majorHAnsi"/>
          <w:sz w:val="24"/>
          <w:szCs w:val="24"/>
        </w:rPr>
        <w:t>s</w:t>
      </w:r>
      <w:r w:rsidRPr="00221DE0">
        <w:rPr>
          <w:rFonts w:asciiTheme="majorHAnsi" w:hAnsiTheme="majorHAnsi"/>
          <w:sz w:val="24"/>
          <w:szCs w:val="24"/>
        </w:rPr>
        <w:t>sage was posted on an online chat room.</w:t>
      </w:r>
    </w:p>
    <w:p w14:paraId="3EE2C19F" w14:textId="77777777" w:rsidR="00221DE0" w:rsidRDefault="00221DE0" w:rsidP="00221DE0">
      <w:pPr>
        <w:spacing w:line="240" w:lineRule="auto"/>
        <w:contextualSpacing/>
        <w:rPr>
          <w:rFonts w:asciiTheme="majorHAnsi" w:hAnsiTheme="majorHAnsi"/>
          <w:sz w:val="24"/>
          <w:szCs w:val="24"/>
        </w:rPr>
      </w:pPr>
    </w:p>
    <w:p w14:paraId="2720E94D" w14:textId="154215B3" w:rsidR="00221DE0" w:rsidRPr="00221DE0" w:rsidRDefault="00221DE0" w:rsidP="00221DE0">
      <w:pPr>
        <w:spacing w:line="240" w:lineRule="auto"/>
        <w:contextualSpacing/>
        <w:rPr>
          <w:rFonts w:asciiTheme="majorHAnsi" w:hAnsiTheme="majorHAnsi"/>
          <w:sz w:val="24"/>
          <w:szCs w:val="24"/>
        </w:rPr>
      </w:pPr>
      <w:r w:rsidRPr="00221DE0">
        <w:rPr>
          <w:rFonts w:asciiTheme="majorHAnsi" w:hAnsiTheme="majorHAnsi"/>
          <w:sz w:val="24"/>
          <w:szCs w:val="24"/>
        </w:rPr>
        <w:t xml:space="preserve">19. </w:t>
      </w:r>
      <w:r w:rsidR="00767B76">
        <w:rPr>
          <w:rFonts w:asciiTheme="majorHAnsi" w:hAnsiTheme="majorHAnsi"/>
          <w:sz w:val="24"/>
          <w:szCs w:val="24"/>
        </w:rPr>
        <w:tab/>
      </w:r>
      <w:r w:rsidRPr="00221DE0">
        <w:rPr>
          <w:rFonts w:asciiTheme="majorHAnsi" w:hAnsiTheme="majorHAnsi"/>
          <w:sz w:val="24"/>
          <w:szCs w:val="24"/>
        </w:rPr>
        <w:t xml:space="preserve">Hedley, Hadley emails copies of an article from the WSJ to many of </w:t>
      </w:r>
      <w:proofErr w:type="spellStart"/>
      <w:r w:rsidRPr="00221DE0">
        <w:rPr>
          <w:rFonts w:asciiTheme="majorHAnsi" w:hAnsiTheme="majorHAnsi"/>
          <w:sz w:val="24"/>
          <w:szCs w:val="24"/>
        </w:rPr>
        <w:t>tis</w:t>
      </w:r>
      <w:proofErr w:type="spellEnd"/>
      <w:r w:rsidRPr="00221DE0">
        <w:rPr>
          <w:rFonts w:asciiTheme="majorHAnsi" w:hAnsiTheme="majorHAnsi"/>
          <w:sz w:val="24"/>
          <w:szCs w:val="24"/>
        </w:rPr>
        <w:t xml:space="preserve"> customers. The</w:t>
      </w:r>
      <w:r w:rsidR="00767B76">
        <w:rPr>
          <w:rFonts w:asciiTheme="majorHAnsi" w:hAnsiTheme="majorHAnsi"/>
          <w:sz w:val="24"/>
          <w:szCs w:val="24"/>
        </w:rPr>
        <w:t xml:space="preserve"> </w:t>
      </w:r>
      <w:r w:rsidRPr="00221DE0">
        <w:rPr>
          <w:rFonts w:asciiTheme="majorHAnsi" w:hAnsiTheme="majorHAnsi"/>
          <w:sz w:val="24"/>
          <w:szCs w:val="24"/>
        </w:rPr>
        <w:t>article paints a very positive picture of Omega’s performance and discusses the likely</w:t>
      </w:r>
    </w:p>
    <w:p w14:paraId="34A2FA94" w14:textId="77777777" w:rsidR="00221DE0" w:rsidRPr="00221DE0" w:rsidRDefault="00221DE0" w:rsidP="00221DE0">
      <w:pPr>
        <w:spacing w:line="240" w:lineRule="auto"/>
        <w:contextualSpacing/>
        <w:rPr>
          <w:rFonts w:asciiTheme="majorHAnsi" w:hAnsiTheme="majorHAnsi"/>
          <w:sz w:val="24"/>
          <w:szCs w:val="24"/>
        </w:rPr>
      </w:pPr>
      <w:r w:rsidRPr="00221DE0">
        <w:rPr>
          <w:rFonts w:asciiTheme="majorHAnsi" w:hAnsiTheme="majorHAnsi"/>
          <w:sz w:val="24"/>
          <w:szCs w:val="24"/>
        </w:rPr>
        <w:t xml:space="preserve">effects of its forthcoming IPO, including several bits of information about Omega that </w:t>
      </w:r>
      <w:proofErr w:type="gramStart"/>
      <w:r w:rsidRPr="00221DE0">
        <w:rPr>
          <w:rFonts w:asciiTheme="majorHAnsi" w:hAnsiTheme="majorHAnsi"/>
          <w:sz w:val="24"/>
          <w:szCs w:val="24"/>
        </w:rPr>
        <w:t>are</w:t>
      </w:r>
      <w:proofErr w:type="gramEnd"/>
    </w:p>
    <w:p w14:paraId="6B73BDCE" w14:textId="77777777" w:rsidR="00221DE0" w:rsidRPr="00221DE0" w:rsidRDefault="00221DE0" w:rsidP="00221DE0">
      <w:pPr>
        <w:spacing w:line="240" w:lineRule="auto"/>
        <w:contextualSpacing/>
        <w:rPr>
          <w:rFonts w:asciiTheme="majorHAnsi" w:hAnsiTheme="majorHAnsi"/>
          <w:sz w:val="24"/>
          <w:szCs w:val="24"/>
        </w:rPr>
      </w:pPr>
      <w:r w:rsidRPr="00221DE0">
        <w:rPr>
          <w:rFonts w:asciiTheme="majorHAnsi" w:hAnsiTheme="majorHAnsi"/>
          <w:sz w:val="24"/>
          <w:szCs w:val="24"/>
        </w:rPr>
        <w:t>not in the documents filed with the SEC (like a quote from its CFO forecasting a 15%</w:t>
      </w:r>
    </w:p>
    <w:p w14:paraId="524570F6" w14:textId="77777777" w:rsidR="00221DE0" w:rsidRPr="00221DE0" w:rsidRDefault="00221DE0" w:rsidP="00221DE0">
      <w:pPr>
        <w:spacing w:line="240" w:lineRule="auto"/>
        <w:contextualSpacing/>
        <w:rPr>
          <w:rFonts w:asciiTheme="majorHAnsi" w:hAnsiTheme="majorHAnsi"/>
          <w:sz w:val="24"/>
          <w:szCs w:val="24"/>
        </w:rPr>
      </w:pPr>
      <w:r w:rsidRPr="00221DE0">
        <w:rPr>
          <w:rFonts w:asciiTheme="majorHAnsi" w:hAnsiTheme="majorHAnsi"/>
          <w:sz w:val="24"/>
          <w:szCs w:val="24"/>
        </w:rPr>
        <w:t>jump in earnings for the next fiscal year). The email contains a hyperlink to the</w:t>
      </w:r>
    </w:p>
    <w:p w14:paraId="4D0B6136" w14:textId="77777777" w:rsidR="00221DE0" w:rsidRPr="00221DE0" w:rsidRDefault="00221DE0" w:rsidP="00221DE0">
      <w:pPr>
        <w:spacing w:line="240" w:lineRule="auto"/>
        <w:contextualSpacing/>
        <w:rPr>
          <w:rFonts w:asciiTheme="majorHAnsi" w:hAnsiTheme="majorHAnsi"/>
          <w:sz w:val="24"/>
          <w:szCs w:val="24"/>
        </w:rPr>
      </w:pPr>
      <w:r w:rsidRPr="00221DE0">
        <w:rPr>
          <w:rFonts w:asciiTheme="majorHAnsi" w:hAnsiTheme="majorHAnsi"/>
          <w:sz w:val="24"/>
          <w:szCs w:val="24"/>
        </w:rPr>
        <w:t>underwriter’s website where a preliminary prospectus for Omega can be obtained.</w:t>
      </w:r>
    </w:p>
    <w:p w14:paraId="52849F3C" w14:textId="5D5C69EA" w:rsidR="00221DE0" w:rsidRPr="00221DE0" w:rsidRDefault="00221DE0" w:rsidP="00221DE0">
      <w:pPr>
        <w:spacing w:line="240" w:lineRule="auto"/>
        <w:contextualSpacing/>
        <w:rPr>
          <w:rFonts w:asciiTheme="majorHAnsi" w:hAnsiTheme="majorHAnsi"/>
          <w:sz w:val="24"/>
          <w:szCs w:val="24"/>
        </w:rPr>
      </w:pPr>
      <w:r w:rsidRPr="00221DE0">
        <w:rPr>
          <w:rFonts w:asciiTheme="majorHAnsi" w:hAnsiTheme="majorHAnsi"/>
          <w:sz w:val="24"/>
          <w:szCs w:val="24"/>
        </w:rPr>
        <w:t>The registration statement is declared effective on July 1 at the offering price of $15. Omega’s</w:t>
      </w:r>
      <w:r>
        <w:rPr>
          <w:rFonts w:asciiTheme="majorHAnsi" w:hAnsiTheme="majorHAnsi"/>
          <w:sz w:val="24"/>
          <w:szCs w:val="24"/>
        </w:rPr>
        <w:t xml:space="preserve"> </w:t>
      </w:r>
      <w:r w:rsidRPr="00221DE0">
        <w:rPr>
          <w:rFonts w:asciiTheme="majorHAnsi" w:hAnsiTheme="majorHAnsi"/>
          <w:sz w:val="24"/>
          <w:szCs w:val="24"/>
        </w:rPr>
        <w:t>shares trade on the NASDAQ.</w:t>
      </w:r>
    </w:p>
    <w:p w14:paraId="7AABF83A" w14:textId="77777777" w:rsidR="00221DE0" w:rsidRDefault="00221DE0" w:rsidP="00221DE0">
      <w:pPr>
        <w:spacing w:line="240" w:lineRule="auto"/>
        <w:contextualSpacing/>
        <w:rPr>
          <w:rFonts w:asciiTheme="majorHAnsi" w:hAnsiTheme="majorHAnsi"/>
          <w:sz w:val="24"/>
          <w:szCs w:val="24"/>
        </w:rPr>
      </w:pPr>
    </w:p>
    <w:p w14:paraId="79B5703D" w14:textId="77777777" w:rsidR="00221DE0" w:rsidRDefault="00221DE0" w:rsidP="00221DE0">
      <w:pPr>
        <w:spacing w:line="240" w:lineRule="auto"/>
        <w:contextualSpacing/>
        <w:rPr>
          <w:rFonts w:asciiTheme="majorHAnsi" w:hAnsiTheme="majorHAnsi"/>
          <w:sz w:val="24"/>
          <w:szCs w:val="24"/>
        </w:rPr>
      </w:pPr>
    </w:p>
    <w:p w14:paraId="4EC2642F" w14:textId="77777777" w:rsidR="00221DE0" w:rsidRDefault="00221DE0" w:rsidP="00221DE0">
      <w:pPr>
        <w:spacing w:line="240" w:lineRule="auto"/>
        <w:contextualSpacing/>
        <w:rPr>
          <w:rFonts w:asciiTheme="majorHAnsi" w:hAnsiTheme="majorHAnsi"/>
          <w:sz w:val="24"/>
          <w:szCs w:val="24"/>
        </w:rPr>
      </w:pPr>
    </w:p>
    <w:p w14:paraId="5CB04F6D" w14:textId="77777777" w:rsidR="00221DE0" w:rsidRDefault="00221DE0" w:rsidP="00221DE0">
      <w:pPr>
        <w:spacing w:line="240" w:lineRule="auto"/>
        <w:contextualSpacing/>
        <w:rPr>
          <w:rFonts w:asciiTheme="majorHAnsi" w:hAnsiTheme="majorHAnsi"/>
          <w:sz w:val="24"/>
          <w:szCs w:val="24"/>
        </w:rPr>
      </w:pPr>
    </w:p>
    <w:p w14:paraId="2619B0E0" w14:textId="128A3F6F" w:rsidR="00DC786C" w:rsidRPr="00221DE0" w:rsidRDefault="00DB2A08" w:rsidP="00221DE0">
      <w:pPr>
        <w:spacing w:line="240" w:lineRule="auto"/>
        <w:contextualSpacing/>
        <w:rPr>
          <w:rFonts w:asciiTheme="majorHAnsi" w:hAnsiTheme="majorHAnsi"/>
          <w:b/>
          <w:bCs/>
          <w:sz w:val="24"/>
          <w:szCs w:val="24"/>
        </w:rPr>
      </w:pPr>
      <w:r w:rsidRPr="00221DE0">
        <w:rPr>
          <w:rFonts w:asciiTheme="majorHAnsi" w:hAnsiTheme="majorHAnsi"/>
          <w:b/>
          <w:bCs/>
          <w:sz w:val="24"/>
          <w:szCs w:val="24"/>
        </w:rPr>
        <w:t>Resales</w:t>
      </w:r>
    </w:p>
    <w:p w14:paraId="2F2469D0" w14:textId="77777777" w:rsidR="00221DE0" w:rsidRDefault="00221DE0" w:rsidP="00221DE0">
      <w:pPr>
        <w:spacing w:line="240" w:lineRule="auto"/>
        <w:contextualSpacing/>
        <w:rPr>
          <w:rFonts w:asciiTheme="majorHAnsi" w:hAnsiTheme="majorHAnsi"/>
          <w:sz w:val="24"/>
          <w:szCs w:val="24"/>
        </w:rPr>
      </w:pPr>
    </w:p>
    <w:p w14:paraId="7883E8BB" w14:textId="72E3FB16" w:rsidR="009F1F98" w:rsidRPr="00221DE0" w:rsidRDefault="00DB2A08" w:rsidP="00221DE0">
      <w:pPr>
        <w:spacing w:line="240" w:lineRule="auto"/>
        <w:contextualSpacing/>
        <w:rPr>
          <w:rFonts w:asciiTheme="majorHAnsi" w:hAnsiTheme="majorHAnsi"/>
          <w:sz w:val="24"/>
          <w:szCs w:val="24"/>
        </w:rPr>
      </w:pPr>
      <w:r w:rsidRPr="00221DE0">
        <w:rPr>
          <w:rFonts w:asciiTheme="majorHAnsi" w:hAnsiTheme="majorHAnsi"/>
          <w:sz w:val="24"/>
          <w:szCs w:val="24"/>
        </w:rPr>
        <w:t>1</w:t>
      </w:r>
      <w:r w:rsidR="001D6FF1" w:rsidRPr="00221DE0">
        <w:rPr>
          <w:rFonts w:asciiTheme="majorHAnsi" w:hAnsiTheme="majorHAnsi"/>
          <w:sz w:val="24"/>
          <w:szCs w:val="24"/>
        </w:rPr>
        <w:t>.</w:t>
      </w:r>
      <w:r w:rsidR="001D6FF1" w:rsidRPr="00221DE0">
        <w:rPr>
          <w:rFonts w:asciiTheme="majorHAnsi" w:hAnsiTheme="majorHAnsi"/>
          <w:sz w:val="24"/>
          <w:szCs w:val="24"/>
        </w:rPr>
        <w:tab/>
        <w:t xml:space="preserve">Sixteen months ago, Beatrice purchased 1,000 unregistered Chromium Mines, Inc. common shares through a private placement.  Much to her surprise, Beatrice has just been admitted to the prestigious and expensive </w:t>
      </w:r>
      <w:proofErr w:type="spellStart"/>
      <w:r w:rsidR="001D6FF1" w:rsidRPr="00221DE0">
        <w:rPr>
          <w:rFonts w:asciiTheme="majorHAnsi" w:hAnsiTheme="majorHAnsi"/>
          <w:sz w:val="24"/>
          <w:szCs w:val="24"/>
        </w:rPr>
        <w:t>Padooka</w:t>
      </w:r>
      <w:proofErr w:type="spellEnd"/>
      <w:r w:rsidR="001D6FF1" w:rsidRPr="00221DE0">
        <w:rPr>
          <w:rFonts w:asciiTheme="majorHAnsi" w:hAnsiTheme="majorHAnsi"/>
          <w:sz w:val="24"/>
          <w:szCs w:val="24"/>
        </w:rPr>
        <w:t xml:space="preserve"> University graduate school.  If Beatrice now sells her Chromium shares to pay the tuition deposit demanded by </w:t>
      </w:r>
      <w:proofErr w:type="spellStart"/>
      <w:r w:rsidR="001D6FF1" w:rsidRPr="00221DE0">
        <w:rPr>
          <w:rFonts w:asciiTheme="majorHAnsi" w:hAnsiTheme="majorHAnsi"/>
          <w:sz w:val="24"/>
          <w:szCs w:val="24"/>
        </w:rPr>
        <w:t>Padooka</w:t>
      </w:r>
      <w:proofErr w:type="spellEnd"/>
      <w:r w:rsidR="001D6FF1" w:rsidRPr="00221DE0">
        <w:rPr>
          <w:rFonts w:asciiTheme="majorHAnsi" w:hAnsiTheme="majorHAnsi"/>
          <w:sz w:val="24"/>
          <w:szCs w:val="24"/>
        </w:rPr>
        <w:t xml:space="preserve"> University, will she violate Section 5?</w:t>
      </w:r>
    </w:p>
    <w:p w14:paraId="77844764" w14:textId="77777777" w:rsidR="001D6FF1" w:rsidRPr="00221DE0" w:rsidRDefault="001D6FF1" w:rsidP="00221DE0">
      <w:pPr>
        <w:spacing w:line="240" w:lineRule="auto"/>
        <w:contextualSpacing/>
        <w:rPr>
          <w:rFonts w:asciiTheme="majorHAnsi" w:hAnsiTheme="majorHAnsi"/>
          <w:sz w:val="24"/>
          <w:szCs w:val="24"/>
        </w:rPr>
      </w:pPr>
    </w:p>
    <w:p w14:paraId="28B3B21A" w14:textId="22B0C6D6" w:rsidR="001D6FF1" w:rsidRPr="00221DE0" w:rsidRDefault="00DB2A08" w:rsidP="00221DE0">
      <w:pPr>
        <w:spacing w:line="240" w:lineRule="auto"/>
        <w:contextualSpacing/>
        <w:rPr>
          <w:rFonts w:asciiTheme="majorHAnsi" w:hAnsiTheme="majorHAnsi"/>
          <w:sz w:val="24"/>
          <w:szCs w:val="24"/>
        </w:rPr>
      </w:pPr>
      <w:r w:rsidRPr="00221DE0">
        <w:rPr>
          <w:rFonts w:asciiTheme="majorHAnsi" w:hAnsiTheme="majorHAnsi"/>
          <w:sz w:val="24"/>
          <w:szCs w:val="24"/>
        </w:rPr>
        <w:t>2</w:t>
      </w:r>
      <w:r w:rsidR="001D6FF1" w:rsidRPr="00221DE0">
        <w:rPr>
          <w:rFonts w:asciiTheme="majorHAnsi" w:hAnsiTheme="majorHAnsi"/>
          <w:sz w:val="24"/>
          <w:szCs w:val="24"/>
        </w:rPr>
        <w:t xml:space="preserve">. </w:t>
      </w:r>
      <w:r w:rsidR="00767B76">
        <w:rPr>
          <w:rFonts w:asciiTheme="majorHAnsi" w:hAnsiTheme="majorHAnsi"/>
          <w:sz w:val="24"/>
          <w:szCs w:val="24"/>
        </w:rPr>
        <w:tab/>
      </w:r>
      <w:r w:rsidR="001D6FF1" w:rsidRPr="00221DE0">
        <w:rPr>
          <w:rFonts w:asciiTheme="majorHAnsi" w:hAnsiTheme="majorHAnsi"/>
          <w:sz w:val="24"/>
          <w:szCs w:val="24"/>
        </w:rPr>
        <w:t xml:space="preserve">A year ago, Burt acquired 1,000 shares of </w:t>
      </w:r>
      <w:proofErr w:type="spellStart"/>
      <w:r w:rsidR="001D6FF1" w:rsidRPr="00221DE0">
        <w:rPr>
          <w:rFonts w:asciiTheme="majorHAnsi" w:hAnsiTheme="majorHAnsi"/>
          <w:sz w:val="24"/>
          <w:szCs w:val="24"/>
        </w:rPr>
        <w:t>SunTech</w:t>
      </w:r>
      <w:proofErr w:type="spellEnd"/>
      <w:r w:rsidR="001D6FF1" w:rsidRPr="00221DE0">
        <w:rPr>
          <w:rFonts w:asciiTheme="majorHAnsi" w:hAnsiTheme="majorHAnsi"/>
          <w:sz w:val="24"/>
          <w:szCs w:val="24"/>
        </w:rPr>
        <w:t xml:space="preserve"> Inc. in a private placement.  </w:t>
      </w:r>
      <w:proofErr w:type="spellStart"/>
      <w:r w:rsidR="001D6FF1" w:rsidRPr="00221DE0">
        <w:rPr>
          <w:rFonts w:asciiTheme="majorHAnsi" w:hAnsiTheme="majorHAnsi"/>
          <w:sz w:val="24"/>
          <w:szCs w:val="24"/>
        </w:rPr>
        <w:t>SunTech’s</w:t>
      </w:r>
      <w:proofErr w:type="spellEnd"/>
      <w:r w:rsidR="001D6FF1" w:rsidRPr="00221DE0">
        <w:rPr>
          <w:rFonts w:asciiTheme="majorHAnsi" w:hAnsiTheme="majorHAnsi"/>
          <w:sz w:val="24"/>
          <w:szCs w:val="24"/>
        </w:rPr>
        <w:t xml:space="preserve"> annual report, which has just </w:t>
      </w:r>
      <w:r w:rsidR="00DC786C" w:rsidRPr="00221DE0">
        <w:rPr>
          <w:rFonts w:asciiTheme="majorHAnsi" w:hAnsiTheme="majorHAnsi"/>
          <w:sz w:val="24"/>
          <w:szCs w:val="24"/>
        </w:rPr>
        <w:t>b</w:t>
      </w:r>
      <w:r w:rsidR="001D6FF1" w:rsidRPr="00221DE0">
        <w:rPr>
          <w:rFonts w:asciiTheme="majorHAnsi" w:hAnsiTheme="majorHAnsi"/>
          <w:sz w:val="24"/>
          <w:szCs w:val="24"/>
        </w:rPr>
        <w:t xml:space="preserve">een released, reflects that earnings have quadrupled in the past year.  Burt is both ecstatic and in need of cash for a new addition to his house and has approached his neighbor Carol, a broker-dealer, about possibly reselling the shares.  Carol offers to contact several of her clients about their purchase of Burt’s shares.  Burt agrees.  Before Carol </w:t>
      </w:r>
      <w:proofErr w:type="gramStart"/>
      <w:r w:rsidR="001D6FF1" w:rsidRPr="00221DE0">
        <w:rPr>
          <w:rFonts w:asciiTheme="majorHAnsi" w:hAnsiTheme="majorHAnsi"/>
          <w:sz w:val="24"/>
          <w:szCs w:val="24"/>
        </w:rPr>
        <w:t>actually begins</w:t>
      </w:r>
      <w:proofErr w:type="gramEnd"/>
      <w:r w:rsidR="001D6FF1" w:rsidRPr="00221DE0">
        <w:rPr>
          <w:rFonts w:asciiTheme="majorHAnsi" w:hAnsiTheme="majorHAnsi"/>
          <w:sz w:val="24"/>
          <w:szCs w:val="24"/>
        </w:rPr>
        <w:t xml:space="preserve"> soliciting her clients, she asks your advice.  What would you tell Carol?</w:t>
      </w:r>
    </w:p>
    <w:p w14:paraId="3A739E77" w14:textId="77777777" w:rsidR="00767B76" w:rsidRDefault="00767B76" w:rsidP="00221DE0">
      <w:pPr>
        <w:spacing w:line="240" w:lineRule="auto"/>
        <w:contextualSpacing/>
        <w:rPr>
          <w:rFonts w:asciiTheme="majorHAnsi" w:hAnsiTheme="majorHAnsi"/>
          <w:sz w:val="24"/>
          <w:szCs w:val="24"/>
        </w:rPr>
      </w:pPr>
    </w:p>
    <w:p w14:paraId="085F9B43" w14:textId="37FB302A" w:rsidR="001D6FF1" w:rsidRPr="00221DE0" w:rsidRDefault="00DB2A08" w:rsidP="00221DE0">
      <w:pPr>
        <w:spacing w:line="240" w:lineRule="auto"/>
        <w:contextualSpacing/>
        <w:rPr>
          <w:rFonts w:asciiTheme="majorHAnsi" w:hAnsiTheme="majorHAnsi"/>
          <w:sz w:val="24"/>
          <w:szCs w:val="24"/>
        </w:rPr>
      </w:pPr>
      <w:r w:rsidRPr="00221DE0">
        <w:rPr>
          <w:rFonts w:asciiTheme="majorHAnsi" w:hAnsiTheme="majorHAnsi"/>
          <w:sz w:val="24"/>
          <w:szCs w:val="24"/>
        </w:rPr>
        <w:t>3</w:t>
      </w:r>
      <w:r w:rsidR="001D6FF1" w:rsidRPr="00221DE0">
        <w:rPr>
          <w:rFonts w:asciiTheme="majorHAnsi" w:hAnsiTheme="majorHAnsi"/>
          <w:sz w:val="24"/>
          <w:szCs w:val="24"/>
        </w:rPr>
        <w:t>.</w:t>
      </w:r>
      <w:r w:rsidR="001D6FF1" w:rsidRPr="00221DE0">
        <w:rPr>
          <w:rFonts w:asciiTheme="majorHAnsi" w:hAnsiTheme="majorHAnsi"/>
          <w:sz w:val="24"/>
          <w:szCs w:val="24"/>
        </w:rPr>
        <w:tab/>
        <w:t>Orange Company, Inc.</w:t>
      </w:r>
      <w:r w:rsidR="001B67C5" w:rsidRPr="00221DE0">
        <w:rPr>
          <w:rFonts w:asciiTheme="majorHAnsi" w:hAnsiTheme="majorHAnsi"/>
          <w:sz w:val="24"/>
          <w:szCs w:val="24"/>
        </w:rPr>
        <w:t xml:space="preserve"> is a highly successful software company, its shares are traded on Nasdaq, and it has a six-member board of directors.  Alice, who owns </w:t>
      </w:r>
      <w:r w:rsidRPr="00221DE0">
        <w:rPr>
          <w:rFonts w:asciiTheme="majorHAnsi" w:hAnsiTheme="majorHAnsi"/>
          <w:sz w:val="24"/>
          <w:szCs w:val="24"/>
        </w:rPr>
        <w:t>2</w:t>
      </w:r>
      <w:r w:rsidR="001B67C5" w:rsidRPr="00221DE0">
        <w:rPr>
          <w:rFonts w:asciiTheme="majorHAnsi" w:hAnsiTheme="majorHAnsi"/>
          <w:sz w:val="24"/>
          <w:szCs w:val="24"/>
        </w:rPr>
        <w:t xml:space="preserve">8.3 percent of the outstanding Orange common shares and is Orange’s largest shareholder, has asked Bob, a broker with </w:t>
      </w:r>
      <w:proofErr w:type="spellStart"/>
      <w:r w:rsidR="001B67C5" w:rsidRPr="00221DE0">
        <w:rPr>
          <w:rFonts w:asciiTheme="majorHAnsi" w:hAnsiTheme="majorHAnsi"/>
          <w:sz w:val="24"/>
          <w:szCs w:val="24"/>
        </w:rPr>
        <w:t>Fedder</w:t>
      </w:r>
      <w:proofErr w:type="spellEnd"/>
      <w:r w:rsidR="001B67C5" w:rsidRPr="00221DE0">
        <w:rPr>
          <w:rFonts w:asciiTheme="majorHAnsi" w:hAnsiTheme="majorHAnsi"/>
          <w:sz w:val="24"/>
          <w:szCs w:val="24"/>
        </w:rPr>
        <w:t xml:space="preserve"> Investments, Inc., to sell in the market approximately one-third of her Orange shares.  Bob is aware that three of the six members of Orange’s board of directors are Alice’s nominees.  Bob has also been asked by Carl, one of Alice’s nominees, to sell his Orange shares.  Advise Alice, Bob and Carl whether they have any Section 5 concerns.  </w:t>
      </w:r>
      <w:r w:rsidR="001B67C5" w:rsidRPr="00221DE0">
        <w:rPr>
          <w:rFonts w:asciiTheme="majorHAnsi" w:hAnsiTheme="majorHAnsi"/>
          <w:sz w:val="24"/>
          <w:szCs w:val="24"/>
        </w:rPr>
        <w:lastRenderedPageBreak/>
        <w:t xml:space="preserve">Assume the shares held by Alice and Carl were issued four years ago pursuant to a registered public offering. </w:t>
      </w:r>
    </w:p>
    <w:p w14:paraId="60FC26DD" w14:textId="668D686B" w:rsidR="001B67C5" w:rsidRPr="00221DE0" w:rsidRDefault="00DB2A08" w:rsidP="00221DE0">
      <w:pPr>
        <w:spacing w:line="240" w:lineRule="auto"/>
        <w:contextualSpacing/>
        <w:rPr>
          <w:rFonts w:asciiTheme="majorHAnsi" w:hAnsiTheme="majorHAnsi"/>
          <w:sz w:val="24"/>
          <w:szCs w:val="24"/>
        </w:rPr>
      </w:pPr>
      <w:r w:rsidRPr="00221DE0">
        <w:rPr>
          <w:rFonts w:asciiTheme="majorHAnsi" w:hAnsiTheme="majorHAnsi"/>
          <w:sz w:val="24"/>
          <w:szCs w:val="24"/>
        </w:rPr>
        <w:t>4</w:t>
      </w:r>
      <w:r w:rsidR="001B67C5" w:rsidRPr="00221DE0">
        <w:rPr>
          <w:rFonts w:asciiTheme="majorHAnsi" w:hAnsiTheme="majorHAnsi"/>
          <w:sz w:val="24"/>
          <w:szCs w:val="24"/>
        </w:rPr>
        <w:t>.</w:t>
      </w:r>
      <w:r w:rsidR="001B67C5" w:rsidRPr="00221DE0">
        <w:rPr>
          <w:rFonts w:asciiTheme="majorHAnsi" w:hAnsiTheme="majorHAnsi"/>
          <w:sz w:val="24"/>
          <w:szCs w:val="24"/>
        </w:rPr>
        <w:tab/>
        <w:t>Jeff is the owner of 10,000 unregistered Apex common shares that he purchased in a private offering</w:t>
      </w:r>
      <w:r w:rsidRPr="00221DE0">
        <w:rPr>
          <w:rFonts w:asciiTheme="majorHAnsi" w:hAnsiTheme="majorHAnsi"/>
          <w:sz w:val="24"/>
          <w:szCs w:val="24"/>
        </w:rPr>
        <w:t xml:space="preserve"> in July 2020</w:t>
      </w:r>
      <w:r w:rsidR="001B67C5" w:rsidRPr="00221DE0">
        <w:rPr>
          <w:rFonts w:asciiTheme="majorHAnsi" w:hAnsiTheme="majorHAnsi"/>
          <w:sz w:val="24"/>
          <w:szCs w:val="24"/>
        </w:rPr>
        <w:t>. He now wishes to sell some of these shares.</w:t>
      </w:r>
      <w:r w:rsidRPr="00221DE0">
        <w:rPr>
          <w:rFonts w:asciiTheme="majorHAnsi" w:hAnsiTheme="majorHAnsi"/>
          <w:sz w:val="24"/>
          <w:szCs w:val="24"/>
        </w:rPr>
        <w:t xml:space="preserve"> </w:t>
      </w:r>
      <w:r w:rsidR="001B67C5" w:rsidRPr="00221DE0">
        <w:rPr>
          <w:rFonts w:asciiTheme="majorHAnsi" w:hAnsiTheme="majorHAnsi"/>
          <w:sz w:val="24"/>
          <w:szCs w:val="24"/>
        </w:rPr>
        <w:t>Assume the shares Jeff owns in Problem A were initially issued to Jeff pursuant to the intrastate offering and that he wishes to resale the shares.</w:t>
      </w:r>
    </w:p>
    <w:p w14:paraId="5CE77EE0" w14:textId="77777777" w:rsidR="00767B76" w:rsidRDefault="00767B76" w:rsidP="00221DE0">
      <w:pPr>
        <w:spacing w:line="240" w:lineRule="auto"/>
        <w:contextualSpacing/>
        <w:rPr>
          <w:rFonts w:asciiTheme="majorHAnsi" w:hAnsiTheme="majorHAnsi"/>
          <w:sz w:val="24"/>
          <w:szCs w:val="24"/>
        </w:rPr>
      </w:pPr>
    </w:p>
    <w:p w14:paraId="3EA41DAF" w14:textId="4B321F4C" w:rsidR="001A3D62" w:rsidRPr="00221DE0" w:rsidRDefault="00DB2A08" w:rsidP="00221DE0">
      <w:pPr>
        <w:spacing w:line="240" w:lineRule="auto"/>
        <w:contextualSpacing/>
        <w:rPr>
          <w:rFonts w:asciiTheme="majorHAnsi" w:hAnsiTheme="majorHAnsi"/>
          <w:sz w:val="24"/>
          <w:szCs w:val="24"/>
        </w:rPr>
      </w:pPr>
      <w:r w:rsidRPr="00221DE0">
        <w:rPr>
          <w:rFonts w:asciiTheme="majorHAnsi" w:hAnsiTheme="majorHAnsi"/>
          <w:sz w:val="24"/>
          <w:szCs w:val="24"/>
        </w:rPr>
        <w:t>5</w:t>
      </w:r>
      <w:r w:rsidR="001A3D62" w:rsidRPr="00221DE0">
        <w:rPr>
          <w:rFonts w:asciiTheme="majorHAnsi" w:hAnsiTheme="majorHAnsi"/>
          <w:sz w:val="24"/>
          <w:szCs w:val="24"/>
        </w:rPr>
        <w:t>.</w:t>
      </w:r>
      <w:r w:rsidRPr="00221DE0">
        <w:rPr>
          <w:rFonts w:asciiTheme="majorHAnsi" w:hAnsiTheme="majorHAnsi"/>
          <w:sz w:val="24"/>
          <w:szCs w:val="24"/>
        </w:rPr>
        <w:tab/>
      </w:r>
      <w:proofErr w:type="spellStart"/>
      <w:r w:rsidR="001A3D62" w:rsidRPr="00221DE0">
        <w:rPr>
          <w:rFonts w:asciiTheme="majorHAnsi" w:hAnsiTheme="majorHAnsi"/>
          <w:sz w:val="24"/>
          <w:szCs w:val="24"/>
        </w:rPr>
        <w:t>Frumble</w:t>
      </w:r>
      <w:proofErr w:type="spellEnd"/>
      <w:r w:rsidR="001A3D62" w:rsidRPr="00221DE0">
        <w:rPr>
          <w:rFonts w:asciiTheme="majorHAnsi" w:hAnsiTheme="majorHAnsi"/>
          <w:sz w:val="24"/>
          <w:szCs w:val="24"/>
        </w:rPr>
        <w:t xml:space="preserve"> Motors Acceptance Corporation (FMAC) needs to quickly raise $70 million by issuing five-year bonds carrying an 8 percent interest rate.  FMAC common shares are traded over Nasdaq.  With time being of the essence, a registered public offering is not practicable.  Marge, FMAC’s Chief Financial Officer, has excellent ties to numerous financial institutions.  She seeks your advice on which of the following strategies FMAC should pursue.  Under Option I, Marge, by mail and phone, will solicit approximately 200 large financial institutions to buy the unregistered bonds.  Option II calls for FMAC first placing all the bonds with an investment banking firm with the understanding that the investment banking firm will dispose of the bonds by selling them to the same 200 large financial institutions targeted in Option I.  You are told that</w:t>
      </w:r>
      <w:r w:rsidRPr="00221DE0">
        <w:rPr>
          <w:rFonts w:asciiTheme="majorHAnsi" w:hAnsiTheme="majorHAnsi"/>
          <w:sz w:val="24"/>
          <w:szCs w:val="24"/>
        </w:rPr>
        <w:t xml:space="preserve"> </w:t>
      </w:r>
      <w:r w:rsidR="001A3D62" w:rsidRPr="00221DE0">
        <w:rPr>
          <w:rFonts w:asciiTheme="majorHAnsi" w:hAnsiTheme="majorHAnsi"/>
          <w:sz w:val="24"/>
          <w:szCs w:val="24"/>
        </w:rPr>
        <w:t>each of the financial institutions has an investment portfolio in excess of $100 million.  Which of these two options do you recommend?</w:t>
      </w:r>
    </w:p>
    <w:p w14:paraId="63764496" w14:textId="77777777" w:rsidR="00767B76" w:rsidRDefault="00767B76" w:rsidP="00221DE0">
      <w:pPr>
        <w:spacing w:line="240" w:lineRule="auto"/>
        <w:contextualSpacing/>
        <w:rPr>
          <w:rFonts w:asciiTheme="majorHAnsi" w:hAnsiTheme="majorHAnsi"/>
          <w:sz w:val="24"/>
          <w:szCs w:val="24"/>
        </w:rPr>
      </w:pPr>
    </w:p>
    <w:p w14:paraId="39139C0A" w14:textId="60D9417C" w:rsidR="001A3D62" w:rsidRDefault="00DB2A08" w:rsidP="00221DE0">
      <w:pPr>
        <w:spacing w:line="240" w:lineRule="auto"/>
        <w:contextualSpacing/>
        <w:rPr>
          <w:rFonts w:asciiTheme="majorHAnsi" w:hAnsiTheme="majorHAnsi"/>
          <w:sz w:val="24"/>
          <w:szCs w:val="24"/>
        </w:rPr>
      </w:pPr>
      <w:r w:rsidRPr="00221DE0">
        <w:rPr>
          <w:rFonts w:asciiTheme="majorHAnsi" w:hAnsiTheme="majorHAnsi"/>
          <w:sz w:val="24"/>
          <w:szCs w:val="24"/>
        </w:rPr>
        <w:t>6.</w:t>
      </w:r>
      <w:r w:rsidRPr="00221DE0">
        <w:rPr>
          <w:rFonts w:asciiTheme="majorHAnsi" w:hAnsiTheme="majorHAnsi"/>
          <w:sz w:val="24"/>
          <w:szCs w:val="24"/>
        </w:rPr>
        <w:tab/>
      </w:r>
      <w:r w:rsidR="001A3D62" w:rsidRPr="00221DE0">
        <w:rPr>
          <w:rFonts w:asciiTheme="majorHAnsi" w:hAnsiTheme="majorHAnsi"/>
          <w:sz w:val="24"/>
          <w:szCs w:val="24"/>
        </w:rPr>
        <w:t>Assume Bancorp purchased 20 percent of the FMAC bonds sold through the investment banker in Problem #9.  Three months after this purchase, Bancorp is in financial distress and simultaneously sells half the FMAC bonds to its cross-town rival, Citizens’ Bank, and the remaining half to seven wealthy, albeit unsophisticated, individual investors.  Does FMAC or its investment banker have any exposure under Section 5 because of Bancorp’s resale?  What are Bancorp’s problems under Section 5?</w:t>
      </w:r>
    </w:p>
    <w:p w14:paraId="09B21807" w14:textId="10508030" w:rsidR="00C044B1" w:rsidRDefault="00C044B1" w:rsidP="00221DE0">
      <w:pPr>
        <w:spacing w:line="240" w:lineRule="auto"/>
        <w:contextualSpacing/>
        <w:rPr>
          <w:rFonts w:asciiTheme="majorHAnsi" w:hAnsiTheme="majorHAnsi"/>
          <w:sz w:val="24"/>
          <w:szCs w:val="24"/>
        </w:rPr>
      </w:pPr>
    </w:p>
    <w:p w14:paraId="7B527B63" w14:textId="45B1BAAA" w:rsidR="00C044B1" w:rsidRDefault="00C044B1" w:rsidP="00221DE0">
      <w:pPr>
        <w:spacing w:line="240" w:lineRule="auto"/>
        <w:contextualSpacing/>
        <w:rPr>
          <w:rFonts w:asciiTheme="majorHAnsi" w:hAnsiTheme="majorHAnsi"/>
          <w:b/>
          <w:bCs/>
          <w:sz w:val="24"/>
          <w:szCs w:val="24"/>
        </w:rPr>
      </w:pPr>
      <w:r>
        <w:rPr>
          <w:rFonts w:asciiTheme="majorHAnsi" w:hAnsiTheme="majorHAnsi"/>
          <w:b/>
          <w:bCs/>
          <w:sz w:val="24"/>
          <w:szCs w:val="24"/>
        </w:rPr>
        <w:t>Previously Used Exam Questions:</w:t>
      </w:r>
    </w:p>
    <w:p w14:paraId="4E52EA51" w14:textId="5DF4081B" w:rsidR="00C044B1" w:rsidRDefault="00C044B1" w:rsidP="00221DE0">
      <w:pPr>
        <w:spacing w:line="240" w:lineRule="auto"/>
        <w:contextualSpacing/>
        <w:rPr>
          <w:rFonts w:asciiTheme="majorHAnsi" w:hAnsiTheme="majorHAnsi"/>
          <w:b/>
          <w:bCs/>
          <w:sz w:val="24"/>
          <w:szCs w:val="24"/>
        </w:rPr>
      </w:pPr>
    </w:p>
    <w:p w14:paraId="5A0DFC5D" w14:textId="77777777" w:rsidR="00C044B1" w:rsidRDefault="00C044B1" w:rsidP="00C044B1">
      <w:pPr>
        <w:pStyle w:val="ListParagraph"/>
        <w:numPr>
          <w:ilvl w:val="0"/>
          <w:numId w:val="1"/>
        </w:numPr>
        <w:spacing w:after="0" w:line="240" w:lineRule="auto"/>
      </w:pPr>
      <w:r w:rsidRPr="00251A79">
        <w:rPr>
          <w:b/>
        </w:rPr>
        <w:t>(</w:t>
      </w:r>
      <w:r>
        <w:rPr>
          <w:b/>
        </w:rPr>
        <w:t>10</w:t>
      </w:r>
      <w:r w:rsidRPr="00251A79">
        <w:rPr>
          <w:b/>
        </w:rPr>
        <w:t xml:space="preserve"> </w:t>
      </w:r>
      <w:proofErr w:type="gramStart"/>
      <w:r w:rsidRPr="00251A79">
        <w:rPr>
          <w:b/>
        </w:rPr>
        <w:t xml:space="preserve">points)  </w:t>
      </w:r>
      <w:r>
        <w:t>In</w:t>
      </w:r>
      <w:proofErr w:type="gramEnd"/>
      <w:r>
        <w:t xml:space="preserve"> recent years, an alternative to student loan financing has emerged: the Income-Share Agreement (ISA). As an example, if Buzz Lightyear wanted to borrow money to go to Star Ranger Academy, then he might sign an ISA with a lender (maybe the Academy), which would loan him the required $50,000 in tuition.  However, instead of Buzz repaying the $50k in standard payments at a standard rate, Buzz will repay the loan after graduation for a fixed </w:t>
      </w:r>
      <w:proofErr w:type="gramStart"/>
      <w:r>
        <w:t>term, but</w:t>
      </w:r>
      <w:proofErr w:type="gramEnd"/>
      <w:r>
        <w:t xml:space="preserve"> pay 17.5% of Buzz’s salary as payment. If the term is ten years, and Buzz makes $25k a year, Buzz will repay only $43,750. However, if Buzz makes $50k a year, Buzz will repay $87,500. </w:t>
      </w:r>
      <w:r w:rsidRPr="00CA2683">
        <w:rPr>
          <w:b/>
        </w:rPr>
        <w:t xml:space="preserve">Legislators have consumer protection concerns, but briefly analyze here </w:t>
      </w:r>
      <w:proofErr w:type="gramStart"/>
      <w:r w:rsidRPr="00CA2683">
        <w:rPr>
          <w:b/>
        </w:rPr>
        <w:t>whether or not</w:t>
      </w:r>
      <w:proofErr w:type="gramEnd"/>
      <w:r w:rsidRPr="00CA2683">
        <w:rPr>
          <w:b/>
        </w:rPr>
        <w:t xml:space="preserve"> the ISA is a “security.”</w:t>
      </w:r>
    </w:p>
    <w:p w14:paraId="65974FED" w14:textId="77777777" w:rsidR="00C044B1" w:rsidRDefault="00C044B1" w:rsidP="00C044B1">
      <w:pPr>
        <w:pStyle w:val="ListParagraph"/>
        <w:ind w:left="1080"/>
      </w:pPr>
    </w:p>
    <w:p w14:paraId="78E2369F" w14:textId="77777777" w:rsidR="00C044B1" w:rsidRDefault="00C044B1" w:rsidP="00C044B1">
      <w:pPr>
        <w:pStyle w:val="ListParagraph"/>
        <w:ind w:left="1080"/>
      </w:pPr>
      <w:r w:rsidRPr="00DB6010">
        <w:rPr>
          <w:rFonts w:asciiTheme="majorHAnsi" w:hAnsiTheme="majorHAnsi"/>
          <w:noProof/>
        </w:rPr>
        <mc:AlternateContent>
          <mc:Choice Requires="wps">
            <w:drawing>
              <wp:anchor distT="0" distB="0" distL="114300" distR="114300" simplePos="0" relativeHeight="251660288" behindDoc="0" locked="0" layoutInCell="0" allowOverlap="1" wp14:anchorId="1A1A06B2" wp14:editId="737FA18B">
                <wp:simplePos x="0" y="0"/>
                <wp:positionH relativeFrom="margin">
                  <wp:posOffset>266700</wp:posOffset>
                </wp:positionH>
                <wp:positionV relativeFrom="paragraph">
                  <wp:posOffset>79375</wp:posOffset>
                </wp:positionV>
                <wp:extent cx="5943600" cy="0"/>
                <wp:effectExtent l="0" t="19050" r="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6576" cmpd="dbl">
                          <a:solidFill>
                            <a:srgbClr val="02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180BB2"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1pt,6.25pt" to="489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" o:allowincell="f" strokecolor="#020000" strokeweight="2.88pt">
                <v:stroke linestyle="thinThin"/>
                <w10:wrap anchorx="margin"/>
              </v:line>
            </w:pict>
          </mc:Fallback>
        </mc:AlternateContent>
      </w:r>
    </w:p>
    <w:p w14:paraId="195677D0" w14:textId="77777777" w:rsidR="00C044B1" w:rsidRDefault="00C044B1" w:rsidP="00C044B1">
      <w:pPr>
        <w:pStyle w:val="ListParagraph"/>
        <w:ind w:left="1080"/>
      </w:pPr>
    </w:p>
    <w:p w14:paraId="253F1864" w14:textId="77777777" w:rsidR="00C044B1" w:rsidRDefault="00C044B1" w:rsidP="00C044B1">
      <w:pPr>
        <w:pStyle w:val="ListParagraph"/>
        <w:ind w:left="1080"/>
      </w:pPr>
    </w:p>
    <w:p w14:paraId="00978627" w14:textId="77777777" w:rsidR="00C044B1" w:rsidRDefault="00C044B1" w:rsidP="00C044B1">
      <w:pPr>
        <w:pStyle w:val="ListParagraph"/>
        <w:numPr>
          <w:ilvl w:val="0"/>
          <w:numId w:val="1"/>
        </w:numPr>
        <w:spacing w:after="0" w:line="240" w:lineRule="auto"/>
      </w:pPr>
      <w:r>
        <w:rPr>
          <w:b/>
        </w:rPr>
        <w:t>(20</w:t>
      </w:r>
      <w:r w:rsidRPr="00251A79">
        <w:rPr>
          <w:b/>
        </w:rPr>
        <w:t xml:space="preserve"> points)</w:t>
      </w:r>
      <w:r>
        <w:t xml:space="preserve"> A venture-backed startup company, Infinity Gauntlet, Inc., which owns a chain of novelty stores carrying licensed merchandise from movies, television, video games, and comic books, is planning an IPO. Infinity Gauntlet’s managers are looking toward an August </w:t>
      </w:r>
      <w:r>
        <w:lastRenderedPageBreak/>
        <w:t xml:space="preserve">1, 2019 IP0 filing and attempting to be circumspect about communications that might violate SEC rules. However, Infinity Gauntlet’s CEO, </w:t>
      </w:r>
      <w:proofErr w:type="spellStart"/>
      <w:r>
        <w:t>Thanos</w:t>
      </w:r>
      <w:proofErr w:type="spellEnd"/>
      <w:r>
        <w:t xml:space="preserve">, loves to post on the company’s Instagram account.  Mostly, he posts pictures of new merchandise or items from his own valuable collection of memorabilia. Sometimes, he posts gifs relating to population control, which annoy most of the managers and the general counsel. </w:t>
      </w:r>
    </w:p>
    <w:p w14:paraId="50024721" w14:textId="77777777" w:rsidR="00C044B1" w:rsidRDefault="00C044B1" w:rsidP="00C044B1">
      <w:pPr>
        <w:pStyle w:val="ListParagraph"/>
      </w:pPr>
    </w:p>
    <w:p w14:paraId="026FA957" w14:textId="77777777" w:rsidR="00C044B1" w:rsidRDefault="00C044B1" w:rsidP="00C044B1">
      <w:pPr>
        <w:pStyle w:val="ListParagraph"/>
        <w:ind w:left="1080"/>
      </w:pPr>
      <w:r>
        <w:t xml:space="preserve">On July 4, </w:t>
      </w:r>
      <w:proofErr w:type="spellStart"/>
      <w:r>
        <w:t>Thanos</w:t>
      </w:r>
      <w:proofErr w:type="spellEnd"/>
      <w:r>
        <w:t xml:space="preserve"> posts a picture of fireworks with the caption “Proud to be an American! </w:t>
      </w:r>
      <w:proofErr w:type="gramStart"/>
      <w:r>
        <w:t>I’m</w:t>
      </w:r>
      <w:proofErr w:type="gramEnd"/>
      <w:r>
        <w:t xml:space="preserve"> learning so much about the U.S. capital markets and the NYSE! What a country!”</w:t>
      </w:r>
    </w:p>
    <w:p w14:paraId="10C02036" w14:textId="77777777" w:rsidR="00C044B1" w:rsidRDefault="00C044B1" w:rsidP="00C044B1">
      <w:pPr>
        <w:pStyle w:val="ListParagraph"/>
        <w:ind w:left="1080"/>
      </w:pPr>
    </w:p>
    <w:p w14:paraId="35A0748A" w14:textId="77777777" w:rsidR="00C044B1" w:rsidRDefault="00C044B1" w:rsidP="00C044B1">
      <w:pPr>
        <w:pStyle w:val="ListParagraph"/>
        <w:ind w:left="1080"/>
      </w:pPr>
      <w:r>
        <w:t xml:space="preserve">On July 24, </w:t>
      </w:r>
      <w:proofErr w:type="spellStart"/>
      <w:r>
        <w:t>Thanos</w:t>
      </w:r>
      <w:proofErr w:type="spellEnd"/>
      <w:r>
        <w:t xml:space="preserve"> posts a </w:t>
      </w:r>
      <w:proofErr w:type="spellStart"/>
      <w:r>
        <w:t>gif</w:t>
      </w:r>
      <w:proofErr w:type="spellEnd"/>
      <w:r>
        <w:t xml:space="preserve"> from the video game “Oregon Trail,” with the caption “Love Pioneer Day! Infinity Gauntlet is a pioneer in the novelty industry! We are trekking to new markets every day – 300 new stores by the end of the year!”</w:t>
      </w:r>
    </w:p>
    <w:p w14:paraId="67A39019" w14:textId="77777777" w:rsidR="00C044B1" w:rsidRDefault="00C044B1" w:rsidP="00C044B1">
      <w:pPr>
        <w:pStyle w:val="ListParagraph"/>
        <w:ind w:left="1080"/>
      </w:pPr>
    </w:p>
    <w:p w14:paraId="08DBF13E" w14:textId="77777777" w:rsidR="00C044B1" w:rsidRDefault="00C044B1" w:rsidP="00C044B1">
      <w:pPr>
        <w:pStyle w:val="ListParagraph"/>
        <w:ind w:left="1080"/>
      </w:pPr>
      <w:r>
        <w:t xml:space="preserve">On July 31, Infinity Gauntlet sponsors the online live trivia game, HQ, which broadcasts each night at 8:00 CT. </w:t>
      </w:r>
      <w:proofErr w:type="spellStart"/>
      <w:r>
        <w:t>Thanos</w:t>
      </w:r>
      <w:proofErr w:type="spellEnd"/>
      <w:r>
        <w:t xml:space="preserve"> appears with the show’s host, Scott </w:t>
      </w:r>
      <w:proofErr w:type="spellStart"/>
      <w:r>
        <w:t>Ragowsky</w:t>
      </w:r>
      <w:proofErr w:type="spellEnd"/>
      <w:r>
        <w:t xml:space="preserve">, and talks up Infinity Gauntlet merchandise and stores. The 15 trivia questions that night center on pop culture and each end with a picture of related merchandise from the stores. In between questions, Scott asks </w:t>
      </w:r>
      <w:proofErr w:type="spellStart"/>
      <w:r>
        <w:t>Thanos</w:t>
      </w:r>
      <w:proofErr w:type="spellEnd"/>
      <w:r>
        <w:t xml:space="preserve"> about the future of his stores, given the rise of internet shopping.  </w:t>
      </w:r>
      <w:proofErr w:type="spellStart"/>
      <w:r>
        <w:t>Thanos</w:t>
      </w:r>
      <w:proofErr w:type="spellEnd"/>
      <w:r>
        <w:t xml:space="preserve"> responds, “You should ask me that question tomorrow, Scott. </w:t>
      </w:r>
      <w:proofErr w:type="gramStart"/>
      <w:r>
        <w:t>Tonight</w:t>
      </w:r>
      <w:proofErr w:type="gramEnd"/>
      <w:r>
        <w:t xml:space="preserve"> I’m on HQ, but tomorrow we are on EDGAR.” Scott looks really confused.</w:t>
      </w:r>
    </w:p>
    <w:p w14:paraId="78C2890C" w14:textId="77777777" w:rsidR="00C044B1" w:rsidRDefault="00C044B1" w:rsidP="00C044B1">
      <w:pPr>
        <w:pStyle w:val="ListParagraph"/>
        <w:ind w:left="1080"/>
      </w:pPr>
    </w:p>
    <w:p w14:paraId="5A109408" w14:textId="77777777" w:rsidR="00C044B1" w:rsidRDefault="00C044B1" w:rsidP="00C044B1">
      <w:pPr>
        <w:pStyle w:val="ListParagraph"/>
        <w:ind w:left="1080"/>
      </w:pPr>
      <w:r>
        <w:t xml:space="preserve">On August 1, 2019, Infinity Gauntlet files its Form S-1 with the SEC. Investors seem concerned by some of the things in the filing and question whether the business model will survive internet shopping, among other problems. </w:t>
      </w:r>
    </w:p>
    <w:p w14:paraId="490BEEB7" w14:textId="77777777" w:rsidR="00C044B1" w:rsidRDefault="00C044B1" w:rsidP="00C044B1">
      <w:pPr>
        <w:pStyle w:val="ListParagraph"/>
        <w:ind w:left="1080"/>
      </w:pPr>
    </w:p>
    <w:p w14:paraId="69D1CD53" w14:textId="77777777" w:rsidR="00C044B1" w:rsidRDefault="00C044B1" w:rsidP="00C044B1">
      <w:pPr>
        <w:pStyle w:val="ListParagraph"/>
        <w:ind w:left="1080"/>
      </w:pPr>
      <w:r>
        <w:t xml:space="preserve">For example, on August 3, a reporter for Fobes.com writes an article recommending investors pass on another “retail time bomb,” citing the disappointing J. Jill IPO. </w:t>
      </w:r>
    </w:p>
    <w:p w14:paraId="30BEEA1B" w14:textId="77777777" w:rsidR="00C044B1" w:rsidRDefault="00C044B1" w:rsidP="00C044B1">
      <w:pPr>
        <w:pStyle w:val="ListParagraph"/>
        <w:ind w:left="1080"/>
      </w:pPr>
    </w:p>
    <w:p w14:paraId="2727D870" w14:textId="77777777" w:rsidR="00C044B1" w:rsidRDefault="00C044B1" w:rsidP="00C044B1">
      <w:pPr>
        <w:pStyle w:val="ListParagraph"/>
        <w:ind w:left="1080"/>
      </w:pPr>
      <w:proofErr w:type="spellStart"/>
      <w:r>
        <w:t>Thanos</w:t>
      </w:r>
      <w:proofErr w:type="spellEnd"/>
      <w:r>
        <w:t xml:space="preserve"> wants to respond to these concerns, so he returns to Instagram. “We are not J. Jill!” – he posts this caption with a gif of a frumpy, middle-aged woman. Minutes later, he posts a picture of Warren Buffet with </w:t>
      </w:r>
      <w:proofErr w:type="spellStart"/>
      <w:r>
        <w:t>Thanos</w:t>
      </w:r>
      <w:proofErr w:type="spellEnd"/>
      <w:r>
        <w:t>’ face. “Infinity Gauntlet stock is a great bet!”</w:t>
      </w:r>
    </w:p>
    <w:p w14:paraId="3EA7173B" w14:textId="77777777" w:rsidR="00C044B1" w:rsidRDefault="00C044B1" w:rsidP="00C044B1">
      <w:pPr>
        <w:pStyle w:val="ListParagraph"/>
        <w:ind w:left="1080"/>
      </w:pPr>
    </w:p>
    <w:p w14:paraId="2B330468" w14:textId="77777777" w:rsidR="00C044B1" w:rsidRPr="00C77E10" w:rsidRDefault="00C044B1" w:rsidP="00C044B1">
      <w:pPr>
        <w:pStyle w:val="ListParagraph"/>
        <w:ind w:left="1080"/>
        <w:rPr>
          <w:b/>
        </w:rPr>
      </w:pPr>
      <w:r w:rsidRPr="00C77E10">
        <w:rPr>
          <w:b/>
        </w:rPr>
        <w:t>Discuss whether anyone mentioned here has violated Section 5.</w:t>
      </w:r>
    </w:p>
    <w:p w14:paraId="5F3CD8AE" w14:textId="77777777" w:rsidR="00C044B1" w:rsidRDefault="00C044B1" w:rsidP="00C044B1">
      <w:pPr>
        <w:pStyle w:val="ListParagraph"/>
        <w:ind w:left="1080"/>
      </w:pPr>
    </w:p>
    <w:p w14:paraId="3C516F51" w14:textId="77777777" w:rsidR="00C044B1" w:rsidRDefault="00C044B1" w:rsidP="00C044B1">
      <w:pPr>
        <w:pStyle w:val="ListParagraph"/>
        <w:ind w:left="1080"/>
      </w:pPr>
      <w:r w:rsidRPr="00DB6010">
        <w:rPr>
          <w:rFonts w:asciiTheme="majorHAnsi" w:hAnsiTheme="majorHAnsi"/>
          <w:noProof/>
        </w:rPr>
        <mc:AlternateContent>
          <mc:Choice Requires="wps">
            <w:drawing>
              <wp:anchor distT="0" distB="0" distL="114300" distR="114300" simplePos="0" relativeHeight="251659264" behindDoc="0" locked="0" layoutInCell="0" allowOverlap="1" wp14:anchorId="02654B42" wp14:editId="0304DCE6">
                <wp:simplePos x="0" y="0"/>
                <wp:positionH relativeFrom="margin">
                  <wp:posOffset>205740</wp:posOffset>
                </wp:positionH>
                <wp:positionV relativeFrom="paragraph">
                  <wp:posOffset>86995</wp:posOffset>
                </wp:positionV>
                <wp:extent cx="5943600" cy="0"/>
                <wp:effectExtent l="0" t="19050" r="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6576" cmpd="dbl">
                          <a:solidFill>
                            <a:srgbClr val="02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F631F3"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6.2pt,6.85pt" to="484.2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" o:allowincell="f" strokecolor="#020000" strokeweight="2.88pt">
                <v:stroke linestyle="thinThin"/>
                <w10:wrap anchorx="margin"/>
              </v:line>
            </w:pict>
          </mc:Fallback>
        </mc:AlternateContent>
      </w:r>
    </w:p>
    <w:p w14:paraId="1B2843AE" w14:textId="77777777" w:rsidR="00C044B1" w:rsidRDefault="00C044B1" w:rsidP="00C044B1">
      <w:pPr>
        <w:pStyle w:val="ListParagraph"/>
        <w:ind w:left="1080"/>
      </w:pPr>
    </w:p>
    <w:p w14:paraId="72B92819" w14:textId="77777777" w:rsidR="00C044B1" w:rsidRPr="006029C5" w:rsidRDefault="00C044B1" w:rsidP="00C044B1">
      <w:pPr>
        <w:pStyle w:val="ListParagraph"/>
        <w:numPr>
          <w:ilvl w:val="0"/>
          <w:numId w:val="1"/>
        </w:numPr>
        <w:autoSpaceDE w:val="0"/>
        <w:autoSpaceDN w:val="0"/>
        <w:adjustRightInd w:val="0"/>
        <w:spacing w:after="0" w:line="240" w:lineRule="auto"/>
        <w:rPr>
          <w:rFonts w:asciiTheme="majorHAnsi" w:hAnsiTheme="majorHAnsi"/>
        </w:rPr>
      </w:pPr>
      <w:r>
        <w:rPr>
          <w:rFonts w:asciiTheme="majorHAnsi" w:hAnsiTheme="majorHAnsi"/>
          <w:b/>
        </w:rPr>
        <w:t>(10</w:t>
      </w:r>
      <w:r w:rsidRPr="00251A79">
        <w:rPr>
          <w:rFonts w:asciiTheme="majorHAnsi" w:hAnsiTheme="majorHAnsi"/>
          <w:b/>
        </w:rPr>
        <w:t xml:space="preserve"> points)</w:t>
      </w:r>
      <w:r>
        <w:rPr>
          <w:rFonts w:asciiTheme="majorHAnsi" w:hAnsiTheme="majorHAnsi"/>
        </w:rPr>
        <w:t xml:space="preserve"> </w:t>
      </w:r>
      <w:r w:rsidRPr="006029C5">
        <w:rPr>
          <w:rFonts w:asciiTheme="majorHAnsi" w:hAnsiTheme="majorHAnsi"/>
        </w:rPr>
        <w:t>Luke Skywalker has begun his career as a Jedi Knight.  Although not particularly lucrative, the job affords him some disposable income that he would like to use to invest in worthy enterprises.  After doing a lot of research, he purchases shares of Millennium Falcon, Inc. on the New York Stock Exchange</w:t>
      </w:r>
      <w:r>
        <w:rPr>
          <w:rFonts w:asciiTheme="majorHAnsi" w:hAnsiTheme="majorHAnsi"/>
        </w:rPr>
        <w:t xml:space="preserve"> in its IPO</w:t>
      </w:r>
      <w:r w:rsidRPr="006029C5">
        <w:rPr>
          <w:rFonts w:asciiTheme="majorHAnsi" w:hAnsiTheme="majorHAnsi"/>
        </w:rPr>
        <w:t xml:space="preserve">.  Millennium Falcon manufactures vehicles with exceptional fuel economy, boasting that its most expensive models can drive 113 miles per gallon of fuel.  The </w:t>
      </w:r>
      <w:r>
        <w:rPr>
          <w:rFonts w:asciiTheme="majorHAnsi" w:hAnsiTheme="majorHAnsi"/>
        </w:rPr>
        <w:t>Registration Statement on Form S-1</w:t>
      </w:r>
      <w:r w:rsidRPr="006029C5">
        <w:rPr>
          <w:rFonts w:asciiTheme="majorHAnsi" w:hAnsiTheme="majorHAnsi"/>
        </w:rPr>
        <w:t xml:space="preserve"> for the company (</w:t>
      </w:r>
      <w:r>
        <w:rPr>
          <w:rFonts w:asciiTheme="majorHAnsi" w:hAnsiTheme="majorHAnsi"/>
        </w:rPr>
        <w:t>declared effective March 30, 2019</w:t>
      </w:r>
      <w:r w:rsidRPr="006029C5">
        <w:rPr>
          <w:rFonts w:asciiTheme="majorHAnsi" w:hAnsiTheme="majorHAnsi"/>
        </w:rPr>
        <w:t xml:space="preserve">) contains the statement “We are </w:t>
      </w:r>
      <w:r w:rsidRPr="006029C5">
        <w:rPr>
          <w:rFonts w:asciiTheme="majorHAnsi" w:hAnsiTheme="majorHAnsi"/>
        </w:rPr>
        <w:lastRenderedPageBreak/>
        <w:t xml:space="preserve">committed to safeguarding this planet for our children, grandchildren, and future generations” and also “Our company is built on integrity.”  The </w:t>
      </w:r>
      <w:r>
        <w:rPr>
          <w:rFonts w:asciiTheme="majorHAnsi" w:hAnsiTheme="majorHAnsi"/>
        </w:rPr>
        <w:t>Registration Statement</w:t>
      </w:r>
      <w:r w:rsidRPr="006029C5">
        <w:rPr>
          <w:rFonts w:asciiTheme="majorHAnsi" w:hAnsiTheme="majorHAnsi"/>
        </w:rPr>
        <w:t xml:space="preserve"> repeats the </w:t>
      </w:r>
      <w:proofErr w:type="gramStart"/>
      <w:r w:rsidRPr="006029C5">
        <w:rPr>
          <w:rFonts w:asciiTheme="majorHAnsi" w:hAnsiTheme="majorHAnsi"/>
        </w:rPr>
        <w:t>factual information</w:t>
      </w:r>
      <w:proofErr w:type="gramEnd"/>
      <w:r w:rsidRPr="006029C5">
        <w:rPr>
          <w:rFonts w:asciiTheme="majorHAnsi" w:hAnsiTheme="majorHAnsi"/>
        </w:rPr>
        <w:t xml:space="preserve"> about its vehicles that it lists in their brochures.  Luke purchase</w:t>
      </w:r>
      <w:r>
        <w:rPr>
          <w:rFonts w:asciiTheme="majorHAnsi" w:hAnsiTheme="majorHAnsi"/>
        </w:rPr>
        <w:t>s</w:t>
      </w:r>
      <w:r w:rsidRPr="006029C5">
        <w:rPr>
          <w:rFonts w:asciiTheme="majorHAnsi" w:hAnsiTheme="majorHAnsi"/>
        </w:rPr>
        <w:t xml:space="preserve"> 100 sha</w:t>
      </w:r>
      <w:r>
        <w:rPr>
          <w:rFonts w:asciiTheme="majorHAnsi" w:hAnsiTheme="majorHAnsi"/>
        </w:rPr>
        <w:t>res for $50 each on April 15, 2019.  On June 3, 2019</w:t>
      </w:r>
      <w:r w:rsidRPr="006029C5">
        <w:rPr>
          <w:rFonts w:asciiTheme="majorHAnsi" w:hAnsiTheme="majorHAnsi"/>
        </w:rPr>
        <w:t xml:space="preserve">, a “60 Minutes” episode airs that exposes Millennium Falcon’s bribery of Department of Transportation officials, who certified the “miles per gallon” fuel economy data in the brochures.  This bribery involved high-ranking officers of the company and 8 out of 10 vehicle models over 5 years.  </w:t>
      </w:r>
    </w:p>
    <w:p w14:paraId="444448A2" w14:textId="77777777" w:rsidR="00C044B1" w:rsidRDefault="00C044B1" w:rsidP="00C044B1">
      <w:pPr>
        <w:ind w:firstLine="720"/>
        <w:rPr>
          <w:rFonts w:asciiTheme="majorHAnsi" w:hAnsiTheme="majorHAnsi"/>
        </w:rPr>
      </w:pPr>
    </w:p>
    <w:p w14:paraId="0AA34AF1" w14:textId="77777777" w:rsidR="00C044B1" w:rsidRDefault="00C044B1" w:rsidP="00C044B1">
      <w:pPr>
        <w:ind w:left="1080"/>
      </w:pPr>
      <w:r>
        <w:rPr>
          <w:rFonts w:asciiTheme="majorHAnsi" w:hAnsiTheme="majorHAnsi"/>
        </w:rPr>
        <w:t>On June 4, Millennium Falcon stock opened at $49, down from $60 the day before.  By the end of the day, it was at $39.  Luke joins a class action lawsuit against Millennium Falcon.</w:t>
      </w:r>
    </w:p>
    <w:p w14:paraId="357EBC18" w14:textId="77777777" w:rsidR="00C044B1" w:rsidRDefault="00C044B1" w:rsidP="00C044B1">
      <w:pPr>
        <w:pStyle w:val="ListParagraph"/>
        <w:ind w:left="1080"/>
      </w:pPr>
    </w:p>
    <w:p w14:paraId="5A02B591" w14:textId="77777777" w:rsidR="00C044B1" w:rsidRPr="00E03A13" w:rsidRDefault="00C044B1" w:rsidP="00C044B1">
      <w:pPr>
        <w:ind w:left="1080"/>
        <w:rPr>
          <w:b/>
        </w:rPr>
      </w:pPr>
      <w:r w:rsidRPr="00E03A13">
        <w:rPr>
          <w:b/>
        </w:rPr>
        <w:t>Discuss the probability of success of Luke’s lawsuit based on statements in the Registration Statement.</w:t>
      </w:r>
    </w:p>
    <w:p w14:paraId="34FC5524" w14:textId="77777777" w:rsidR="00C044B1" w:rsidRDefault="00C044B1" w:rsidP="00C044B1">
      <w:pPr>
        <w:rPr>
          <w:b/>
        </w:rPr>
      </w:pPr>
    </w:p>
    <w:p w14:paraId="4F5B1B45" w14:textId="77777777" w:rsidR="00C044B1" w:rsidRDefault="00C044B1" w:rsidP="00C044B1">
      <w:pPr>
        <w:pStyle w:val="ListParagraph"/>
        <w:ind w:left="1080"/>
      </w:pPr>
    </w:p>
    <w:p w14:paraId="7532140F" w14:textId="77777777" w:rsidR="00C044B1" w:rsidRDefault="00C044B1" w:rsidP="00C044B1">
      <w:pPr>
        <w:pStyle w:val="ListParagraph"/>
        <w:ind w:left="1080"/>
      </w:pPr>
      <w:r w:rsidRPr="00DB6010">
        <w:rPr>
          <w:rFonts w:asciiTheme="majorHAnsi" w:hAnsiTheme="majorHAnsi"/>
          <w:noProof/>
        </w:rPr>
        <mc:AlternateContent>
          <mc:Choice Requires="wps">
            <w:drawing>
              <wp:anchor distT="0" distB="0" distL="114300" distR="114300" simplePos="0" relativeHeight="251661312" behindDoc="0" locked="0" layoutInCell="0" allowOverlap="1" wp14:anchorId="6C9B26B1" wp14:editId="17283B8D">
                <wp:simplePos x="0" y="0"/>
                <wp:positionH relativeFrom="margin">
                  <wp:posOffset>320040</wp:posOffset>
                </wp:positionH>
                <wp:positionV relativeFrom="paragraph">
                  <wp:posOffset>64135</wp:posOffset>
                </wp:positionV>
                <wp:extent cx="5943600" cy="0"/>
                <wp:effectExtent l="0" t="19050" r="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6576" cmpd="dbl">
                          <a:solidFill>
                            <a:srgbClr val="02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A04D75" id="Straight Connector 6"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5.2pt,5.05pt" to="493.2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" o:allowincell="f" strokecolor="#020000" strokeweight="2.88pt">
                <v:stroke linestyle="thinThin"/>
                <w10:wrap anchorx="margin"/>
              </v:line>
            </w:pict>
          </mc:Fallback>
        </mc:AlternateContent>
      </w:r>
    </w:p>
    <w:p w14:paraId="1D38762B" w14:textId="77777777" w:rsidR="00C044B1" w:rsidRPr="00A40DDB" w:rsidRDefault="00C044B1" w:rsidP="00C044B1">
      <w:pPr>
        <w:pStyle w:val="ListParagraph"/>
        <w:ind w:left="1080"/>
      </w:pPr>
    </w:p>
    <w:p w14:paraId="75E7D61D" w14:textId="77777777" w:rsidR="00C044B1" w:rsidRPr="00C044B1" w:rsidRDefault="00C044B1" w:rsidP="00221DE0">
      <w:pPr>
        <w:spacing w:line="240" w:lineRule="auto"/>
        <w:contextualSpacing/>
        <w:rPr>
          <w:rFonts w:asciiTheme="majorHAnsi" w:hAnsiTheme="majorHAnsi"/>
          <w:b/>
          <w:bCs/>
          <w:sz w:val="24"/>
          <w:szCs w:val="24"/>
        </w:rPr>
      </w:pPr>
    </w:p>
    <w:sectPr w:rsidR="00C044B1" w:rsidRPr="00C044B1" w:rsidSect="006356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1A6A96"/>
    <w:multiLevelType w:val="hybridMultilevel"/>
    <w:tmpl w:val="FE4E7E98"/>
    <w:lvl w:ilvl="0" w:tplc="E8860B7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1F98"/>
    <w:rsid w:val="000274BE"/>
    <w:rsid w:val="0012450C"/>
    <w:rsid w:val="001A3D62"/>
    <w:rsid w:val="001B67C5"/>
    <w:rsid w:val="001D6FF1"/>
    <w:rsid w:val="00221DE0"/>
    <w:rsid w:val="00280B67"/>
    <w:rsid w:val="00587A8C"/>
    <w:rsid w:val="0063564D"/>
    <w:rsid w:val="00767B76"/>
    <w:rsid w:val="009278BC"/>
    <w:rsid w:val="0096251E"/>
    <w:rsid w:val="009F1F98"/>
    <w:rsid w:val="00A4340B"/>
    <w:rsid w:val="00B04AAD"/>
    <w:rsid w:val="00C044B1"/>
    <w:rsid w:val="00DB2A08"/>
    <w:rsid w:val="00DC786C"/>
    <w:rsid w:val="00E27F16"/>
    <w:rsid w:val="00E71C37"/>
    <w:rsid w:val="00F16C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288A9"/>
  <w15:docId w15:val="{13866FDE-A85E-47D7-97CC-691B6C885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7B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6</Pages>
  <Words>2261</Words>
  <Characters>12889</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University of Illinois</Company>
  <LinksUpToDate>false</LinksUpToDate>
  <CharactersWithSpaces>15120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College of Law</dc:creator>
  <cp:lastModifiedBy>Christine Hurt</cp:lastModifiedBy>
  <cp:revision>5</cp:revision>
  <dcterms:created xsi:type="dcterms:W3CDTF">2021-02-15T16:14:00Z</dcterms:created>
  <dcterms:modified xsi:type="dcterms:W3CDTF">2021-02-15T16:36:00Z</dcterms:modified>
</cp:coreProperties>
</file>